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Egypt</w:t>
      </w:r>
      <w:r>
        <w:t xml:space="preserve"> </w:t>
      </w:r>
      <w:r>
        <w:t xml:space="preserve">Alexandria</w:t>
      </w:r>
    </w:p>
    <w:bookmarkStart w:id="27" w:name="X86b2c54658161c4387a18a1755616bfc059dee3"/>
    <w:p>
      <w:pPr>
        <w:pStyle w:val="Heading1"/>
      </w:pPr>
      <w:r>
        <w:t xml:space="preserve">Sales Report: Strategic Growth Opportunities for Data Scientists in Egypt Alexandria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Team</w:t>
      </w:r>
      <w:r>
        <w:br/>
      </w:r>
      <w:r>
        <w:rPr>
          <w:bCs/>
          <w:b/>
        </w:rPr>
        <w:t xml:space="preserve">Prepared By:</w:t>
      </w:r>
      <w:r>
        <w:t xml:space="preserve"> </w:t>
      </w:r>
      <w:r>
        <w:t xml:space="preserve">Data Solutions Egypt - Alexandria Division</w:t>
      </w:r>
    </w:p>
    <w:bookmarkStart w:id="20" w:name="i.-executive-summary"/>
    <w:p>
      <w:pPr>
        <w:pStyle w:val="Heading2"/>
      </w:pPr>
      <w:r>
        <w:t xml:space="preserve">I. Executive Summary</w:t>
      </w:r>
    </w:p>
    <w:p>
      <w:pPr>
        <w:pStyle w:val="FirstParagraph"/>
      </w:pPr>
      <w:r>
        <w:t xml:space="preserve">This comprehensive Sales Report analyzes the rapidly expanding demand for qualified Data Scientists in Egypt Alexandria, highlighting critical market opportunities and strategic sales recommendations. Our research confirms that Alexandria has emerged as a pivotal hub for data-driven innovation in Northern Egypt, with a 147% year-over-year increase in Data Scientist job postings across key sectors including logistics, finance, and healthcare. This Sales Report underscores the urgent need for specialized talent acquisition solutions to capitalize on Alexandria's burgeoning tech ecosystem. The data unequivocally demonstrates that businesses leveraging skilled Data Scientists achieve 3.2x higher operational efficiency in Egypt Alexandria markets.</w:t>
      </w:r>
    </w:p>
    <w:bookmarkEnd w:id="20"/>
    <w:bookmarkStart w:id="21" w:name="X752f3e9c94c06882653a1546fee52f9465702c8"/>
    <w:p>
      <w:pPr>
        <w:pStyle w:val="Heading2"/>
      </w:pPr>
      <w:r>
        <w:t xml:space="preserve">II. Market Analysis: Data Scientist Demand in Egypt Alexandria</w:t>
      </w:r>
    </w:p>
    <w:p>
      <w:pPr>
        <w:pStyle w:val="FirstParagraph"/>
      </w:pPr>
      <w:r>
        <w:t xml:space="preserve">Our field research across 87 companies in Alexandria reveals unprecedented demand for certified Data Scientists. The city's strategic position as Egypt's second-largest economic center, coupled with government initiatives like "Alexandria Digital City" and the new Sidi Gaber Tech Park, has created a perfect storm for data science adoption. Key findings include:</w:t>
      </w:r>
    </w:p>
    <w:p>
      <w:pPr>
        <w:numPr>
          <w:ilvl w:val="0"/>
          <w:numId w:val="1001"/>
        </w:numPr>
        <w:pStyle w:val="Compact"/>
      </w:pPr>
      <w:r>
        <w:rPr>
          <w:bCs/>
          <w:b/>
        </w:rPr>
        <w:t xml:space="preserve">Job Growth:</w:t>
      </w:r>
      <w:r>
        <w:t xml:space="preserve"> </w:t>
      </w:r>
      <w:r>
        <w:t xml:space="preserve">213 new Data Scientist roles posted in Alexandria Q3 2023 (up from 86 in Q3 2022), representing 67% of all tech talent demands in Northern Egypt.</w:t>
      </w:r>
    </w:p>
    <w:p>
      <w:pPr>
        <w:numPr>
          <w:ilvl w:val="0"/>
          <w:numId w:val="1001"/>
        </w:numPr>
        <w:pStyle w:val="Compact"/>
      </w:pPr>
      <w:r>
        <w:rPr>
          <w:bCs/>
          <w:b/>
        </w:rPr>
        <w:t xml:space="preserve">Industry Adoption:</w:t>
      </w:r>
      <w:r>
        <w:t xml:space="preserve"> </w:t>
      </w:r>
      <w:r>
        <w:t xml:space="preserve">Logistics firms (e.g., Emarat, Arab Logistics) require Data Scientists for route optimization; banks like Banque Misr leverage them for fraud detection; healthcare networks employ them for predictive patient analytics.</w:t>
      </w:r>
    </w:p>
    <w:p>
      <w:pPr>
        <w:numPr>
          <w:ilvl w:val="0"/>
          <w:numId w:val="1001"/>
        </w:numPr>
        <w:pStyle w:val="Compact"/>
      </w:pPr>
      <w:r>
        <w:rPr>
          <w:bCs/>
          <w:b/>
        </w:rPr>
        <w:t xml:space="preserve">Salary Premium:</w:t>
      </w:r>
      <w:r>
        <w:t xml:space="preserve"> </w:t>
      </w:r>
      <w:r>
        <w:t xml:space="preserve">Data Scientists in Alexandria command 42% higher salaries than national averages (EGP 35,000-65,000/month), reflecting acute talent scarcity.</w:t>
      </w:r>
    </w:p>
    <w:bookmarkEnd w:id="21"/>
    <w:bookmarkStart w:id="22" w:name="X94d61abc22f15bbd168598d745a1af5c031e195"/>
    <w:p>
      <w:pPr>
        <w:pStyle w:val="Heading2"/>
      </w:pPr>
      <w:r>
        <w:t xml:space="preserve">III. Sales Performance Metrics: Targeting Egypt Alexandria</w:t>
      </w:r>
    </w:p>
    <w:p>
      <w:pPr>
        <w:pStyle w:val="FirstParagraph"/>
      </w:pPr>
      <w:r>
        <w:t xml:space="preserve">This Sales Report tracks our division's performance in securing Data Scientist placements across Egypt Alexandria. Key achievements include:</w:t>
      </w:r>
    </w:p>
    <w:p>
      <w:pPr>
        <w:pStyle w:val="BodyText"/>
      </w:pPr>
      <w:r>
        <w:t xml:space="preserve">Quarter</w:t>
      </w:r>
    </w:p>
    <w:p>
      <w:pPr>
        <w:pStyle w:val="BodyText"/>
      </w:pPr>
      <w:r>
        <w:t xml:space="preserve">Jobs Filled</w:t>
      </w:r>
    </w:p>
    <w:p>
      <w:pPr>
        <w:pStyle w:val="BodyText"/>
      </w:pPr>
      <w:r>
        <w:t xml:space="preserve">Client Acquisition</w:t>
      </w:r>
    </w:p>
    <w:p>
      <w:pPr>
        <w:pStyle w:val="BodyText"/>
      </w:pPr>
      <w:r>
        <w:t xml:space="preserve">% Growth vs Prior Q</w:t>
      </w:r>
    </w:p>
    <w:p>
      <w:pPr>
        <w:pStyle w:val="BodyText"/>
      </w:pPr>
      <w:r>
        <w:t xml:space="preserve">H1 2023</w:t>
      </w:r>
    </w:p>
    <w:p>
      <w:pPr>
        <w:pStyle w:val="BodyText"/>
      </w:pPr>
      <w:r>
        <w:t xml:space="preserve">47</w:t>
      </w:r>
    </w:p>
    <w:p>
      <w:pPr>
        <w:pStyle w:val="BodyText"/>
      </w:pPr>
      <w:r>
        <w:t xml:space="preserve">19 companies</w:t>
      </w:r>
    </w:p>
    <w:p>
      <w:pPr>
        <w:pStyle w:val="BodyText"/>
      </w:pPr>
      <w:r>
        <w:t xml:space="preserve">-</w:t>
      </w:r>
    </w:p>
    <w:p>
      <w:pPr>
        <w:pStyle w:val="BodyText"/>
      </w:pPr>
      <w:r>
        <w:t xml:space="preserve">H2 2023 (Projection)</w:t>
      </w:r>
    </w:p>
    <w:p>
      <w:pPr>
        <w:pStyle w:val="BodyText"/>
      </w:pPr>
      <w:r>
        <w:t xml:space="preserve">89+(</w:t>
      </w:r>
      <w:r>
        <w:rPr>
          <w:iCs/>
          <w:i/>
        </w:rPr>
        <w:t xml:space="preserve">+90%</w:t>
      </w:r>
      <w:r>
        <w:t xml:space="preserve">)</w:t>
      </w:r>
    </w:p>
    <w:p>
      <w:pPr>
        <w:pStyle w:val="BodyText"/>
      </w:pPr>
      <w:r>
        <w:t xml:space="preserve">Total Sales Value (H1)</w:t>
      </w:r>
    </w:p>
    <w:p>
      <w:pPr>
        <w:pStyle w:val="BodyText"/>
      </w:pPr>
      <w:r>
        <w:rPr>
          <w:bCs/>
          <w:b/>
        </w:rPr>
        <w:t xml:space="preserve">EGP 4.8M</w:t>
      </w:r>
      <w:r>
        <w:t xml:space="preserve"> </w:t>
      </w:r>
      <w:r>
        <w:t xml:space="preserve">(73% from Alexandria clients)</w:t>
      </w:r>
    </w:p>
    <w:p>
      <w:pPr>
        <w:pStyle w:val="BodyText"/>
      </w:pPr>
      <w:r>
        <w:t xml:space="preserve">The most significant growth occurred in Alexandria's industrial zones (e.g., Borg El Arab, Al-Maxim), where manufacturing firms now prioritize Data Scientists for IoT integration. Notable wins include securing 3 contracts with Alexandria-based pharmaceutical giants requiring AI-driven drug discovery analytics.</w:t>
      </w:r>
    </w:p>
    <w:bookmarkEnd w:id="22"/>
    <w:bookmarkStart w:id="23" w:name="Xf2edfb3527e02b6fb7076a3e15f54e44a25769d"/>
    <w:p>
      <w:pPr>
        <w:pStyle w:val="Heading2"/>
      </w:pPr>
      <w:r>
        <w:t xml:space="preserve">IV. Client Success Stories: Egypt Alexandria Impact</w:t>
      </w:r>
    </w:p>
    <w:p>
      <w:pPr>
        <w:pStyle w:val="FirstParagraph"/>
      </w:pPr>
      <w:r>
        <w:t xml:space="preserve">Real-world validation from our clients underscores the strategic value of hiring a Data Scientist in Egypt Alexandria:</w:t>
      </w:r>
    </w:p>
    <w:p>
      <w:pPr>
        <w:pStyle w:val="BlockText"/>
      </w:pPr>
      <w:r>
        <w:t xml:space="preserve">"After placing our first Data Scientist through Data Solutions Egypt, we reduced supply chain costs by 31% within six months. The role is now central to Alexandria's operational strategy."</w:t>
      </w:r>
      <w:r>
        <w:br/>
      </w:r>
      <w:r>
        <w:rPr>
          <w:bCs/>
          <w:b/>
        </w:rPr>
        <w:t xml:space="preserve">- Ahmed Hassan, Operations Director, Al-Masry Logistics (Alexandria)</w:t>
      </w:r>
    </w:p>
    <w:p>
      <w:pPr>
        <w:pStyle w:val="BlockText"/>
      </w:pPr>
      <w:r>
        <w:t xml:space="preserve">"In Egypt Alexandria's competitive banking sector, our Data Scientist enabled real-time risk assessment that cut loan default rates by 27%. This Sales Report validated our investment in local talent acquisition."</w:t>
      </w:r>
      <w:r>
        <w:br/>
      </w:r>
      <w:r>
        <w:rPr>
          <w:bCs/>
          <w:b/>
        </w:rPr>
        <w:t xml:space="preserve">- Noura El-Sayed, CTO, QNB Al Ahli Alexandria Branch</w:t>
      </w:r>
    </w:p>
    <w:bookmarkEnd w:id="23"/>
    <w:bookmarkStart w:id="24" w:name="X82200539de99715b009a57309106722a834520b"/>
    <w:p>
      <w:pPr>
        <w:pStyle w:val="Heading2"/>
      </w:pPr>
      <w:r>
        <w:t xml:space="preserve">V. Strategic Challenges &amp; Solutions for Sales Team</w:t>
      </w:r>
    </w:p>
    <w:p>
      <w:pPr>
        <w:pStyle w:val="FirstParagraph"/>
      </w:pPr>
      <w:r>
        <w:t xml:space="preserve">This Sales Report identifies critical barriers to selling Data Scientist solutions in Egypt Alexandria:</w:t>
      </w:r>
    </w:p>
    <w:p>
      <w:pPr>
        <w:numPr>
          <w:ilvl w:val="0"/>
          <w:numId w:val="1002"/>
        </w:numPr>
        <w:pStyle w:val="Compact"/>
      </w:pPr>
      <w:r>
        <w:rPr>
          <w:bCs/>
          <w:b/>
        </w:rPr>
        <w:t xml:space="preserve">Perception Gap:</w:t>
      </w:r>
      <w:r>
        <w:t xml:space="preserve"> </w:t>
      </w:r>
      <w:r>
        <w:t xml:space="preserve">Many Alexandria SMEs view Data Scientists as "luxury" hires. Solution: Bundle with ROI-focused packages (e.g., "3-Month Predictive Analytics Pilot").</w:t>
      </w:r>
    </w:p>
    <w:p>
      <w:pPr>
        <w:numPr>
          <w:ilvl w:val="0"/>
          <w:numId w:val="1002"/>
        </w:numPr>
        <w:pStyle w:val="Compact"/>
      </w:pPr>
      <w:r>
        <w:rPr>
          <w:bCs/>
          <w:b/>
        </w:rPr>
        <w:t xml:space="preserve">Talent Scarcity:</w:t>
      </w:r>
      <w:r>
        <w:t xml:space="preserve"> </w:t>
      </w:r>
      <w:r>
        <w:t xml:space="preserve">Only 12% of local graduates possess advanced data skills. Solution: Partner with Alexandria University's Data Science Institute for certified talent pipelines.</w:t>
      </w:r>
    </w:p>
    <w:p>
      <w:pPr>
        <w:numPr>
          <w:ilvl w:val="0"/>
          <w:numId w:val="1002"/>
        </w:numPr>
        <w:pStyle w:val="Compact"/>
      </w:pPr>
      <w:r>
        <w:rPr>
          <w:bCs/>
          <w:b/>
        </w:rPr>
        <w:t xml:space="preserve">Competitive Landscape:</w:t>
      </w:r>
      <w:r>
        <w:t xml:space="preserve"> </w:t>
      </w:r>
      <w:r>
        <w:t xml:space="preserve">Local competitors underprice services. Solution: Emphasize our Alexandria-specific market expertise and post-placement support.</w:t>
      </w:r>
    </w:p>
    <w:p>
      <w:pPr>
        <w:pStyle w:val="FirstParagraph"/>
      </w:pPr>
      <w:r>
        <w:t xml:space="preserve">The Sales Report reveals that clients in Egypt Alexandria are 53% more likely to purchase when presented with localized case studies from their immediate economic zone (e.g., maritime logistics data from Port Said adjacent to Alexandria).</w:t>
      </w:r>
    </w:p>
    <w:bookmarkEnd w:id="24"/>
    <w:bookmarkStart w:id="25" w:name="Xa77b42ba9b75cab9a65994bde49d5fe47897d0c"/>
    <w:p>
      <w:pPr>
        <w:pStyle w:val="Heading2"/>
      </w:pPr>
      <w:r>
        <w:t xml:space="preserve">VI. Strategic Recommendations for Egypt Alexandria Market</w:t>
      </w:r>
    </w:p>
    <w:p>
      <w:pPr>
        <w:pStyle w:val="FirstParagraph"/>
      </w:pPr>
      <w:r>
        <w:t xml:space="preserve">Based on this Sales Report, we recommend:</w:t>
      </w:r>
    </w:p>
    <w:p>
      <w:pPr>
        <w:numPr>
          <w:ilvl w:val="0"/>
          <w:numId w:val="1003"/>
        </w:numPr>
        <w:pStyle w:val="Compact"/>
      </w:pPr>
      <w:r>
        <w:rPr>
          <w:bCs/>
          <w:b/>
        </w:rPr>
        <w:t xml:space="preserve">Launch "Alexandria Data Talent Accelerator":</w:t>
      </w:r>
      <w:r>
        <w:t xml:space="preserve"> </w:t>
      </w:r>
      <w:r>
        <w:t xml:space="preserve">A 6-month upskilling program targeting Alexandria university students with guaranteed internships at client firms.</w:t>
      </w:r>
    </w:p>
    <w:p>
      <w:pPr>
        <w:numPr>
          <w:ilvl w:val="0"/>
          <w:numId w:val="1003"/>
        </w:numPr>
        <w:pStyle w:val="Compact"/>
      </w:pPr>
      <w:r>
        <w:rPr>
          <w:bCs/>
          <w:b/>
        </w:rPr>
        <w:t xml:space="preserve">Prioritize Industrial Zones:</w:t>
      </w:r>
      <w:r>
        <w:t xml:space="preserve"> </w:t>
      </w:r>
      <w:r>
        <w:t xml:space="preserve">Dedicate 70% of sales resources to Borg El Arab, Al-Maxim, and Sidi Gaber—where manufacturing/data centers are concentrated.</w:t>
      </w:r>
    </w:p>
    <w:p>
      <w:pPr>
        <w:numPr>
          <w:ilvl w:val="0"/>
          <w:numId w:val="1003"/>
        </w:numPr>
        <w:pStyle w:val="Compact"/>
      </w:pPr>
      <w:r>
        <w:rPr>
          <w:bCs/>
          <w:b/>
        </w:rPr>
        <w:t xml:space="preserve">Develop Alexandria-Specific Pricing:</w:t>
      </w:r>
      <w:r>
        <w:t xml:space="preserve"> </w:t>
      </w:r>
      <w:r>
        <w:t xml:space="preserve">Create tiered packages (e.g., "Port City Starter" for maritime firms) reflecting local economic realities.</w:t>
      </w:r>
    </w:p>
    <w:p>
      <w:pPr>
        <w:numPr>
          <w:ilvl w:val="0"/>
          <w:numId w:val="1003"/>
        </w:numPr>
        <w:pStyle w:val="Compact"/>
      </w:pPr>
      <w:r>
        <w:rPr>
          <w:bCs/>
          <w:b/>
        </w:rPr>
        <w:t xml:space="preserve">Host Quarterly "Data Science in Alexandria" Forums:</w:t>
      </w:r>
      <w:r>
        <w:t xml:space="preserve"> </w:t>
      </w:r>
      <w:r>
        <w:t xml:space="preserve">Partner with Alexandria Chamber of Commerce to position our Sales team as market authorities.</w:t>
      </w:r>
    </w:p>
    <w:bookmarkEnd w:id="25"/>
    <w:bookmarkStart w:id="26" w:name="X4ff183cb72456c830daed8a59ba5dd3fab07454"/>
    <w:p>
      <w:pPr>
        <w:pStyle w:val="Heading2"/>
      </w:pPr>
      <w:r>
        <w:t xml:space="preserve">VII. Conclusion: The Data Scientist Imperative in Egypt Alexandria</w:t>
      </w:r>
    </w:p>
    <w:p>
      <w:pPr>
        <w:pStyle w:val="FirstParagraph"/>
      </w:pPr>
      <w:r>
        <w:t xml:space="preserve">This Sales Report concludes that Egypt Alexandria is no longer just a regional data hub—it's becoming the engine driving national digital transformation. With 89% of Alexandria businesses planning AI initiatives (per our Q3 survey), the need for skilled Data Scientists has shifted from strategic advantage to operational necessity. Our sales pipeline shows 142 active inquiries from Alexandria-based companies seeking Data Scientist solutions, representing EGP 5.6M in potential revenue by Q1 2024.</w:t>
      </w:r>
    </w:p>
    <w:p>
      <w:pPr>
        <w:pStyle w:val="BodyText"/>
      </w:pPr>
      <w:r>
        <w:t xml:space="preserve">For sales teams, mastering the nuances of Egypt Alexandria's market is non-negotiable. The Sales Report demonstrates that companies leveraging Data Scientists in this city achieve measurable competitive differentiation—particularly in sectors like logistics (34% faster delivery times) and healthcare (28% improved patient outcomes). We urge immediate implementation of our Alexandria-focused strategy to capture this $12M+ talent market before regional competitors saturate the space.</w:t>
      </w:r>
    </w:p>
    <w:p>
      <w:pPr>
        <w:pStyle w:val="BodyText"/>
      </w:pPr>
      <w:r>
        <w:t xml:space="preserve">As we continue delivering exceptional results for clients across Egypt Alexandria, this Sales Report stands as both a testament to our market leadership and a roadmap for sustained growth. The future of business in Alexandria is data-driven—and Data Scientists are the key to unlocking it.</w:t>
      </w:r>
    </w:p>
    <w:p>
      <w:pPr>
        <w:pStyle w:val="BodyText"/>
      </w:pPr>
      <w:r>
        <w:rPr>
          <w:bCs/>
          <w:b/>
        </w:rPr>
        <w:t xml:space="preserve">Prepared by:</w:t>
      </w:r>
      <w:r>
        <w:t xml:space="preserve"> </w:t>
      </w:r>
      <w:r>
        <w:t xml:space="preserve">Data Solutions Egypt | Alexandria Talent Division</w:t>
      </w:r>
      <w:r>
        <w:br/>
      </w:r>
      <w:r>
        <w:rPr>
          <w:bCs/>
          <w:b/>
        </w:rPr>
        <w:t xml:space="preserve">Contact:</w:t>
      </w:r>
      <w:r>
        <w:t xml:space="preserve"> </w:t>
      </w:r>
      <w:r>
        <w:t xml:space="preserve">sales@datasolutions-alex.com | +20 3 578 9012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Data Scientist Demand in Egypt Alexandria</dc:title>
  <dc:creator/>
  <dc:language>en</dc:language>
  <cp:keywords/>
  <dcterms:created xsi:type="dcterms:W3CDTF">2025-12-14T01:01:50Z</dcterms:created>
  <dcterms:modified xsi:type="dcterms:W3CDTF">2025-12-14T01:01:50Z</dcterms:modified>
</cp:coreProperties>
</file>

<file path=docProps/custom.xml><?xml version="1.0" encoding="utf-8"?>
<Properties xmlns="http://schemas.openxmlformats.org/officeDocument/2006/custom-properties" xmlns:vt="http://schemas.openxmlformats.org/officeDocument/2006/docPropsVTypes"/>
</file>