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e0ccf29152154ad3716a23e632352943dc0e66"/>
    <w:p>
      <w:pPr>
        <w:pStyle w:val="Heading1"/>
      </w:pPr>
      <w:r>
        <w:t xml:space="preserve">Q4 Sales Report Analysis for Data Scientist Roles in India New Delhi</w:t>
      </w:r>
    </w:p>
    <w:p>
      <w:pPr>
        <w:pStyle w:val="FirstParagraph"/>
      </w:pPr>
      <w:r>
        <w:t xml:space="preserve">Prepared for Executive Leadership | October 2023 | Confidential</w:t>
      </w:r>
    </w:p>
    <w:bookmarkStart w:id="20" w:name="executive-summary"/>
    <w:p>
      <w:pPr>
        <w:pStyle w:val="Heading2"/>
      </w:pPr>
      <w:r>
        <w:t xml:space="preserve">Executive Summary</w:t>
      </w:r>
    </w:p>
    <w:p>
      <w:pPr>
        <w:pStyle w:val="FirstParagraph"/>
      </w:pPr>
      <w:r>
        <w:t xml:space="preserve">This comprehensive Sales Report details the performance trajectory of our Data Scientist workforce across India New Delhi, demonstrating exceptional growth in revenue contribution and market penetration. As the digital transformation wave accelerates through India's capital city, our Data Scientist team has emerged as a critical engine for client acquisition and retention. This report validates that strategic investment in top-tier Data Scientist talent within New Delhi directly correlates with 37% YoY revenue growth from enterprise clients across BFSI, retail, and healthcare sectors.</w:t>
      </w:r>
    </w:p>
    <w:bookmarkEnd w:id="20"/>
    <w:bookmarkStart w:id="21" w:name="X7ac95be677d32814b41c08e6ef28c85c8db3167"/>
    <w:p>
      <w:pPr>
        <w:pStyle w:val="Heading2"/>
      </w:pPr>
      <w:r>
        <w:t xml:space="preserve">Market Context: Data Scientist Demand in India New Delhi</w:t>
      </w:r>
    </w:p>
    <w:p>
      <w:pPr>
        <w:pStyle w:val="FirstParagraph"/>
      </w:pPr>
      <w:r>
        <w:t xml:space="preserve">The Data Scientist ecosystem in New Delhi has experienced unprecedented expansion since 2021. According to NASSCOM's 2023 Digital Talent Report, demand for Data Scientists in India's National Capital Territory has grown by 48% annually, with New Delhi alone accounting for 34% of all national data science roles. This surge is driven by multinational corporations establishing AI hubs in New Delhi and government initiatives like 'Digital India' and 'AI for All'. Our Sales Report confirms that Data Scientist capabilities have become non-negotiable requirements in 89% of enterprise contracts won this quarter, directly influencing client acquisition strategies.</w:t>
      </w:r>
    </w:p>
    <w:bookmarkEnd w:id="21"/>
    <w:bookmarkStart w:id="22" w:name="sales-performance-metrics-q4-2023"/>
    <w:p>
      <w:pPr>
        <w:pStyle w:val="Heading2"/>
      </w:pPr>
      <w:r>
        <w:t xml:space="preserve">Sales Performance Metrics (Q4 2023)</w:t>
      </w:r>
    </w:p>
    <w:p>
      <w:pPr>
        <w:pStyle w:val="FirstParagraph"/>
      </w:pPr>
      <w:r>
        <w:t xml:space="preserve">Performance Indicator</w:t>
      </w:r>
    </w:p>
    <w:p>
      <w:pPr>
        <w:pStyle w:val="BodyText"/>
      </w:pPr>
      <w:r>
        <w:t xml:space="preserve">Q4 2023</w:t>
      </w:r>
    </w:p>
    <w:p>
      <w:pPr>
        <w:pStyle w:val="BodyText"/>
      </w:pPr>
      <w:r>
        <w:t xml:space="preserve">Q3 2023</w:t>
      </w:r>
    </w:p>
    <w:p>
      <w:pPr>
        <w:pStyle w:val="BodyText"/>
      </w:pPr>
      <w:r>
        <w:t xml:space="preserve">Growth (MoM)</w:t>
      </w:r>
    </w:p>
    <w:p>
      <w:pPr>
        <w:pStyle w:val="BodyText"/>
      </w:pPr>
      <w:r>
        <w:t xml:space="preserve">Data Scientist-Driven Revenue</w:t>
      </w:r>
    </w:p>
    <w:p>
      <w:pPr>
        <w:pStyle w:val="BodyText"/>
      </w:pPr>
      <w:r>
        <w:t xml:space="preserve">₹8.7 Cr</w:t>
      </w:r>
    </w:p>
    <w:p>
      <w:pPr>
        <w:pStyle w:val="BodyText"/>
      </w:pPr>
      <w:r>
        <w:t xml:space="preserve">₹6.4 Cr</w:t>
      </w:r>
    </w:p>
    <w:p>
      <w:pPr>
        <w:pStyle w:val="BodyText"/>
      </w:pPr>
      <w:r>
        <w:t xml:space="preserve">+35.9%</w:t>
      </w:r>
    </w:p>
    <w:p>
      <w:pPr>
        <w:pStyle w:val="BodyText"/>
      </w:pPr>
      <w:r>
        <w:t xml:space="preserve">New Client Acquisition (Data Science Solutions)</w:t>
      </w:r>
    </w:p>
    <w:p>
      <w:pPr>
        <w:pStyle w:val="BodyText"/>
      </w:pPr>
      <w:r>
        <w:t xml:space="preserve">27</w:t>
      </w:r>
    </w:p>
    <w:p>
      <w:pPr>
        <w:pStyle w:val="BodyText"/>
      </w:pPr>
      <w:r>
        <w:t xml:space="preserve">19</w:t>
      </w:r>
    </w:p>
    <w:p>
      <w:pPr>
        <w:pStyle w:val="BodyText"/>
      </w:pPr>
      <w:r>
        <w:t xml:space="preserve">+42.1%</w:t>
      </w:r>
    </w:p>
    <w:p>
      <w:pPr>
        <w:pStyle w:val="BodyText"/>
      </w:pPr>
      <w:r>
        <w:t xml:space="preserve">Client Retention Rate (Data Scientist Clients)</w:t>
      </w:r>
    </w:p>
    <w:p>
      <w:pPr>
        <w:pStyle w:val="BodyText"/>
      </w:pPr>
      <w:r>
        <w:t xml:space="preserve">93.5%</w:t>
      </w:r>
    </w:p>
    <w:p>
      <w:pPr>
        <w:pStyle w:val="BodyText"/>
      </w:pPr>
      <w:r>
        <w:t xml:space="preserve">+8.7% YoY</w:t>
      </w:r>
    </w:p>
    <w:p>
      <w:pPr>
        <w:pStyle w:val="BodyText"/>
      </w:pPr>
      <w:r>
        <w:t xml:space="preserve">Data Scientist Utilization Rate</w:t>
      </w:r>
    </w:p>
    <w:p>
      <w:pPr>
        <w:pStyle w:val="BodyText"/>
      </w:pPr>
      <w:r>
        <w:t xml:space="preserve">87%</w:t>
      </w:r>
    </w:p>
    <w:p>
      <w:pPr>
        <w:pStyle w:val="BodyText"/>
      </w:pPr>
      <w:r>
        <w:t xml:space="preserve">79%</w:t>
      </w:r>
    </w:p>
    <w:p>
      <w:pPr>
        <w:pStyle w:val="BodyText"/>
      </w:pPr>
      <w:r>
        <w:t xml:space="preserve">+10.1%</w:t>
      </w:r>
    </w:p>
    <w:p>
      <w:pPr>
        <w:pStyle w:val="BodyText"/>
      </w:pPr>
      <w:r>
        <w:t xml:space="preserve">The data unequivocally demonstrates that our Data Scientist team in India New Delhi has become a primary sales catalyst. Each Data Scientist now generates an average of ₹32 lakh in revenue monthly – 22% above the national benchmark. This performance is particularly significant as New Delhi's competitive landscape intensifies, with over 147 data science firms vying for market share. Our Sales Report attributes this success to three key factors: hyper-localized industry expertise (particularly in New Delhi's unique regulatory environment), advanced AI implementation capabilities, and seamless integration of Data Scientist services into client sales cycles.</w:t>
      </w:r>
    </w:p>
    <w:bookmarkEnd w:id="22"/>
    <w:bookmarkStart w:id="23" w:name="X68c9a03084c80da36cd596096966a9068766f6e"/>
    <w:p>
      <w:pPr>
        <w:pStyle w:val="Heading2"/>
      </w:pPr>
      <w:r>
        <w:t xml:space="preserve">Strategic Advantages in India New Delhi Market</w:t>
      </w:r>
    </w:p>
    <w:p>
      <w:pPr>
        <w:pStyle w:val="FirstParagraph"/>
      </w:pPr>
      <w:r>
        <w:t xml:space="preserve">Our Data Scientist team's performance in New Delhi outpaces regional competitors through three differentiated capabilities. First, we've developed proprietary tax compliance models for the Delhi Government's e-commerce portal – a solution that directly contributed to securing a ₹2.1 Cr contract with the National Capital Territory's Department of Revenue. Second, our Data Scientist practitioners possess deep understanding of New Delhi-specific consumer behavior patterns (e.g., seasonal shopping spikes during Diwali and Holi), enabling predictive analytics that increase client sales conversion by 31% on average. Third, we've established strategic partnerships with premier educational institutions like IIT Delhi and IIIT-Delhi, creating a robust talent pipeline for our Data Scientist roles in India New Delhi.</w:t>
      </w:r>
    </w:p>
    <w:bookmarkEnd w:id="23"/>
    <w:bookmarkStart w:id="24" w:name="challenges-and-strategic-imperatives"/>
    <w:p>
      <w:pPr>
        <w:pStyle w:val="Heading2"/>
      </w:pPr>
      <w:r>
        <w:t xml:space="preserve">Challenges and Strategic Imperatives</w:t>
      </w:r>
    </w:p>
    <w:p>
      <w:pPr>
        <w:pStyle w:val="FirstParagraph"/>
      </w:pPr>
      <w:r>
        <w:t xml:space="preserve">Despite strong performance, our Sales Report identifies critical challenges requiring immediate attention. The most significant is the talent retention crisis – 18% of Data Scientists in New Delhi's market are actively seeking opportunities, driven by aggressive recruitment from US-based firms operating outposts in Gurgaon. To counter this, we've implemented a 'New Delhi Data Scientist Excellence Program' featuring equity incentives and leadership development tracks. Additionally, pricing pressure remains acute as clients demand more value from Data Scientist engagements; our Sales Report recommends developing tiered service models (Starter/Pro/Enterprise) to capture diverse client budgets while maintaining profitability.</w:t>
      </w:r>
    </w:p>
    <w:bookmarkEnd w:id="24"/>
    <w:bookmarkStart w:id="25" w:name="future-outlook-and-growth-projections"/>
    <w:p>
      <w:pPr>
        <w:pStyle w:val="Heading2"/>
      </w:pPr>
      <w:r>
        <w:t xml:space="preserve">Future Outlook and Growth Projections</w:t>
      </w:r>
    </w:p>
    <w:p>
      <w:pPr>
        <w:pStyle w:val="FirstParagraph"/>
      </w:pPr>
      <w:r>
        <w:t xml:space="preserve">Based on current market momentum, we project Data Scientist revenue in India New Delhi will grow to ₹11.2 Cr by Q2 2024 – a 30% increase from this quarter's performance. This growth will be fueled by three strategic initiatives: (1) Expansion into Delhi-Mumbai corridor enterprise accounts through our New Delhi Data Scientist hub, (2) Development of AI solutions specifically for 'Smart City' projects in NCR, and (3) Establishment of a dedicated Data Scientist training academy within our New Delhi office to address talent shortages. Our Sales Report confirms that 76% of client RFPs now explicitly require 'Data Scientist proficiency with Indian market data', making this role increasingly mission-critical for sales success.</w:t>
      </w:r>
    </w:p>
    <w:bookmarkEnd w:id="25"/>
    <w:bookmarkStart w:id="26" w:name="X2e0aa327360aa4eb66c05d61595542d42f3fe73"/>
    <w:p>
      <w:pPr>
        <w:pStyle w:val="Heading2"/>
      </w:pPr>
      <w:r>
        <w:t xml:space="preserve">Conclusion: Data Scientist as Strategic Sales Asset</w:t>
      </w:r>
    </w:p>
    <w:p>
      <w:pPr>
        <w:pStyle w:val="FirstParagraph"/>
      </w:pPr>
      <w:r>
        <w:t xml:space="preserve">This Q4 Sales Report conclusively proves that the Data Scientist is no longer a technical function but a core strategic asset driving revenue growth in India New Delhi. The data demonstrates that every additional Data Scientist deployed in our New Delhi office yields an average of ₹38 lakh in incremental annual revenue. As digital transformation accelerates across India's capital, we must prioritize scaling our Data Scientist workforce with specialized expertise relevant to New Delhi's unique business landscape.</w:t>
      </w:r>
    </w:p>
    <w:p>
      <w:pPr>
        <w:pStyle w:val="BodyText"/>
      </w:pPr>
      <w:r>
        <w:t xml:space="preserve">Our recommendation is clear: Allocate 45% of the 2024 talent acquisition budget specifically for Data Scientist roles in India New Delhi. This investment will directly amplify sales velocity, deepen client relationships within the NCR market, and secure our leadership position in a rapidly evolving data science services landscape. In an era where data-driven decisions define market leadership, this Sales Report confirms that our Data Scientist team is the most powerful sales engine we possess for capturing India New Delhi's $18.2 billion digital transformation opportunity.</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Sales Report: Data Scientist Performance in India New Delhi</dc:title>
  <dc:creator/>
  <dc:language>en</dc:language>
  <cp:keywords/>
  <dcterms:created xsi:type="dcterms:W3CDTF">2025-12-12T07:54:39Z</dcterms:created>
  <dcterms:modified xsi:type="dcterms:W3CDTF">2025-12-12T07:54:39Z</dcterms:modified>
</cp:coreProperties>
</file>

<file path=docProps/custom.xml><?xml version="1.0" encoding="utf-8"?>
<Properties xmlns="http://schemas.openxmlformats.org/officeDocument/2006/custom-properties" xmlns:vt="http://schemas.openxmlformats.org/officeDocument/2006/docPropsVTypes"/>
</file>