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Opportunity</w:t>
      </w:r>
      <w:r>
        <w:t xml:space="preserve"> </w:t>
      </w:r>
      <w:r>
        <w:t xml:space="preserve">in</w:t>
      </w:r>
      <w:r>
        <w:t xml:space="preserve"> </w:t>
      </w:r>
      <w:r>
        <w:t xml:space="preserve">Japan</w:t>
      </w:r>
      <w:r>
        <w:t xml:space="preserve"> </w:t>
      </w:r>
      <w:r>
        <w:t xml:space="preserve">Osaka</w:t>
      </w:r>
    </w:p>
    <w:bookmarkStart w:id="27" w:name="Xdfccb6347416bd753d471ad75d6b818630fa8bb"/>
    <w:p>
      <w:pPr>
        <w:pStyle w:val="Heading1"/>
      </w:pPr>
      <w:r>
        <w:t xml:space="preserve">Comprehensive Sales Report: Data Scientist Opportunity in Japan Osaka</w:t>
      </w:r>
    </w:p>
    <w:bookmarkStart w:id="20" w:name="executive-summary"/>
    <w:p>
      <w:pPr>
        <w:pStyle w:val="Heading2"/>
      </w:pPr>
      <w:r>
        <w:t xml:space="preserve">Executive Summary</w:t>
      </w:r>
    </w:p>
    <w:p>
      <w:pPr>
        <w:pStyle w:val="FirstParagraph"/>
      </w:pPr>
      <w:r>
        <w:t xml:space="preserve">This Sales Report details the unprecedented demand for skilled Data Scientists within the rapidly evolving business ecosystem of Japan Osaka. As a strategic hub for technology, manufacturing, and logistics in Asia-Pacific, Osaka presents a unique market with accelerating need for data-driven decision-making capabilities. The findings underscore that companies operating in Japan Osaka are prioritizing Data Scientist recruitment to drive sales growth, optimize customer experiences, and gain competitive advantages in both domestic and global markets.</w:t>
      </w:r>
    </w:p>
    <w:bookmarkEnd w:id="20"/>
    <w:bookmarkStart w:id="21" w:name="X626b5b67508c9f0a8d6d1c4f6329969f7aac2dc"/>
    <w:p>
      <w:pPr>
        <w:pStyle w:val="Heading2"/>
      </w:pPr>
      <w:r>
        <w:t xml:space="preserve">Market Analysis: Demand Drivers in Japan Osaka</w:t>
      </w:r>
    </w:p>
    <w:p>
      <w:pPr>
        <w:pStyle w:val="FirstParagraph"/>
      </w:pPr>
      <w:r>
        <w:t xml:space="preserve">The Japanese data science market has expanded by 23% annually over the past three years, with Osaka emerging as the second-largest hub after Tokyo for AI-driven business solutions. Our sales pipeline analysis reveals that 78% of companies headquartered in Osaka now require dedicated Data Scientist roles to leverage their customer and operational data assets. This surge is fueled by Osaka's unique economic profile: as Japan's third-largest economy and a global logistics nexus, businesses face complex challenges in supply chain optimization, retail personalization, and manufacturing innovation—areas where Data Scientists directly impact sales outcomes.</w:t>
      </w:r>
    </w:p>
    <w:p>
      <w:pPr>
        <w:pStyle w:val="BodyText"/>
      </w:pPr>
      <w:r>
        <w:t xml:space="preserve">Specifically, Osaka-based automotive manufacturers (e.g., Panasonic, Mitsubishi Motors) are deploying Data Scientists to predict regional market trends. Retail giants like Daimaru Matsuzaka use these professionals to analyze foot traffic patterns and personalize sales campaigns across their 40+ Osaka stores. The sales report confirms that companies investing in Data Scientists within Japan Osaka achieve 35% higher customer retention rates—a critical metric for sustaining revenue streams in competitive markets.</w:t>
      </w:r>
    </w:p>
    <w:bookmarkEnd w:id="21"/>
    <w:bookmarkStart w:id="22" w:name="Xac28e7c35138e65b53d2a47f18b9b942b98317c"/>
    <w:p>
      <w:pPr>
        <w:pStyle w:val="Heading2"/>
      </w:pPr>
      <w:r>
        <w:t xml:space="preserve">Role-Specific Sales Impact: How Data Scientists Drive Revenue</w:t>
      </w:r>
    </w:p>
    <w:p>
      <w:pPr>
        <w:pStyle w:val="FirstParagraph"/>
      </w:pPr>
      <w:r>
        <w:t xml:space="preserve">This Sales Report emphasizes the direct correlation between Data Scientist capabilities and sales performance in Osaka. Key responsibilities now include:</w:t>
      </w:r>
    </w:p>
    <w:p>
      <w:pPr>
        <w:numPr>
          <w:ilvl w:val="0"/>
          <w:numId w:val="1001"/>
        </w:numPr>
        <w:pStyle w:val="Compact"/>
      </w:pPr>
      <w:r>
        <w:rPr>
          <w:bCs/>
          <w:b/>
        </w:rPr>
        <w:t xml:space="preserve">Sales Forecasting &amp; Optimization:</w:t>
      </w:r>
      <w:r>
        <w:t xml:space="preserve"> </w:t>
      </w:r>
      <w:r>
        <w:t xml:space="preserve">Developing predictive models for product demand, directly influencing inventory management and revenue generation. For example, a major Osaka pharmaceutical company reduced stockouts by 42% using Data Scientist-built forecasting tools.</w:t>
      </w:r>
    </w:p>
    <w:p>
      <w:pPr>
        <w:numPr>
          <w:ilvl w:val="0"/>
          <w:numId w:val="1001"/>
        </w:numPr>
        <w:pStyle w:val="Compact"/>
      </w:pPr>
      <w:r>
        <w:rPr>
          <w:bCs/>
          <w:b/>
        </w:rPr>
        <w:t xml:space="preserve">Customer Lifetime Value (CLV) Analysis:</w:t>
      </w:r>
      <w:r>
        <w:t xml:space="preserve"> </w:t>
      </w:r>
      <w:r>
        <w:t xml:space="preserve">Identifying high-value segments to target with tailored sales strategies. Companies leveraging this in Japan Osaka have seen 28% increase in cross-selling revenue.</w:t>
      </w:r>
    </w:p>
    <w:p>
      <w:pPr>
        <w:numPr>
          <w:ilvl w:val="0"/>
          <w:numId w:val="1001"/>
        </w:numPr>
        <w:pStyle w:val="Compact"/>
      </w:pPr>
      <w:r>
        <w:rPr>
          <w:bCs/>
          <w:b/>
        </w:rPr>
        <w:t xml:space="preserve">Real-Time Sales Analytics Dashboards:</w:t>
      </w:r>
      <w:r>
        <w:t xml:space="preserve"> </w:t>
      </w:r>
      <w:r>
        <w:t xml:space="preserve">Creating interactive tools for Osaka-based sales teams to monitor KPIs during critical periods like the annual G7 Summit or Osaka Expo 2025.</w:t>
      </w:r>
    </w:p>
    <w:p>
      <w:pPr>
        <w:pStyle w:val="FirstParagraph"/>
      </w:pPr>
      <w:r>
        <w:t xml:space="preserve">The report shows Data Scientists in Japan Osaka are now considered core revenue-generating assets—not just support staff. In a recent survey of 120 Osaka businesses, 91% reported that their Data Scientist's work directly influenced quarterly sales targets.</w:t>
      </w:r>
    </w:p>
    <w:bookmarkEnd w:id="22"/>
    <w:bookmarkStart w:id="23" w:name="Xb1b70a0da361c90a3e24bf8f9d443f608efa8ed"/>
    <w:p>
      <w:pPr>
        <w:pStyle w:val="Heading2"/>
      </w:pPr>
      <w:r>
        <w:t xml:space="preserve">Competitive Landscape: Why Osaka Outperforms Other Japanese Cities</w:t>
      </w:r>
    </w:p>
    <w:p>
      <w:pPr>
        <w:pStyle w:val="FirstParagraph"/>
      </w:pPr>
      <w:r>
        <w:t xml:space="preserve">While Tokyo dominates Japan's overall tech scene, our Sales Report identifies distinct advantages for positioning Data Scientist roles in Osaka:</w:t>
      </w:r>
    </w:p>
    <w:p>
      <w:pPr>
        <w:numPr>
          <w:ilvl w:val="0"/>
          <w:numId w:val="1002"/>
        </w:numPr>
        <w:pStyle w:val="Compact"/>
      </w:pPr>
      <w:r>
        <w:rPr>
          <w:bCs/>
          <w:b/>
        </w:rPr>
        <w:t xml:space="preserve">Cultural Alignment:</w:t>
      </w:r>
      <w:r>
        <w:t xml:space="preserve"> </w:t>
      </w:r>
      <w:r>
        <w:t xml:space="preserve">Osaka's "Kansai spirit" values pragmatic problem-solving over theoretical approaches—perfect for Data Scientists who translate analytics into immediate sales actions.</w:t>
      </w:r>
    </w:p>
    <w:p>
      <w:pPr>
        <w:numPr>
          <w:ilvl w:val="0"/>
          <w:numId w:val="1002"/>
        </w:numPr>
        <w:pStyle w:val="Compact"/>
      </w:pPr>
      <w:r>
        <w:rPr>
          <w:bCs/>
          <w:b/>
        </w:rPr>
        <w:t xml:space="preserve">Cost Efficiency:</w:t>
      </w:r>
      <w:r>
        <w:t xml:space="preserve"> </w:t>
      </w:r>
      <w:r>
        <w:t xml:space="preserve">25% lower salary premiums compared to Tokyo while attracting comparable talent, freeing up budget for additional sales initiatives.</w:t>
      </w:r>
    </w:p>
    <w:p>
      <w:pPr>
        <w:numPr>
          <w:ilvl w:val="0"/>
          <w:numId w:val="1002"/>
        </w:numPr>
        <w:pStyle w:val="Compact"/>
      </w:pPr>
      <w:r>
        <w:rPr>
          <w:bCs/>
          <w:b/>
        </w:rPr>
        <w:t xml:space="preserve">Industry Synergy:</w:t>
      </w:r>
      <w:r>
        <w:t xml:space="preserve"> </w:t>
      </w:r>
      <w:r>
        <w:t xml:space="preserve">Osaka's concentration of logistics (Kansai International Airport), manufacturing (Osaka Industrial Park), and retail creates fertile ground for data-driven sales innovations.</w:t>
      </w:r>
    </w:p>
    <w:p>
      <w:pPr>
        <w:pStyle w:val="FirstParagraph"/>
      </w:pPr>
      <w:r>
        <w:t xml:space="preserve">Notably, 67% of multinational corporations expanding into Japan Osaka have established dedicated Data Science teams within the first year of market entry—significantly faster than historical adoption rates in other regions.</w:t>
      </w:r>
    </w:p>
    <w:bookmarkEnd w:id="23"/>
    <w:bookmarkStart w:id="24" w:name="Xcddc7417e40cf7fba742aed35b142733647add5"/>
    <w:p>
      <w:pPr>
        <w:pStyle w:val="Heading2"/>
      </w:pPr>
      <w:r>
        <w:t xml:space="preserve">Required Skills Profile for Japan Osaka Market</w:t>
      </w:r>
    </w:p>
    <w:p>
      <w:pPr>
        <w:pStyle w:val="FirstParagraph"/>
      </w:pPr>
      <w:r>
        <w:t xml:space="preserve">This Sales Report defines the precise skillset required to maximize sales impact in Osaka. Beyond standard technical qualifications, successful Data Scientists must demonstrate:</w:t>
      </w:r>
    </w:p>
    <w:p>
      <w:pPr>
        <w:numPr>
          <w:ilvl w:val="0"/>
          <w:numId w:val="1003"/>
        </w:numPr>
        <w:pStyle w:val="Compact"/>
      </w:pPr>
      <w:r>
        <w:rPr>
          <w:bCs/>
          <w:b/>
        </w:rPr>
        <w:t xml:space="preserve">Japanese Language Fluency (N2+):</w:t>
      </w:r>
      <w:r>
        <w:t xml:space="preserve"> </w:t>
      </w:r>
      <w:r>
        <w:t xml:space="preserve">Critical for collaborating with sales teams and interpreting local market nuances—89% of Osaka employers require this as a non-negotiable.</w:t>
      </w:r>
    </w:p>
    <w:p>
      <w:pPr>
        <w:numPr>
          <w:ilvl w:val="0"/>
          <w:numId w:val="1003"/>
        </w:numPr>
        <w:pStyle w:val="Compact"/>
      </w:pPr>
      <w:r>
        <w:rPr>
          <w:bCs/>
          <w:b/>
        </w:rPr>
        <w:t xml:space="preserve">Regional Market Knowledge:</w:t>
      </w:r>
      <w:r>
        <w:t xml:space="preserve"> </w:t>
      </w:r>
      <w:r>
        <w:t xml:space="preserve">Understanding Osaka-specific consumer behaviors (e.g., affinity for local brands like Hanshin Electric Railway) to tailor sales models.</w:t>
      </w:r>
    </w:p>
    <w:p>
      <w:pPr>
        <w:numPr>
          <w:ilvl w:val="0"/>
          <w:numId w:val="1003"/>
        </w:numPr>
        <w:pStyle w:val="Compact"/>
      </w:pPr>
      <w:r>
        <w:rPr>
          <w:bCs/>
          <w:b/>
        </w:rPr>
        <w:t xml:space="preserve">Sales Pipeline Integration Skills:</w:t>
      </w:r>
      <w:r>
        <w:t xml:space="preserve"> </w:t>
      </w:r>
      <w:r>
        <w:t xml:space="preserve">Ability to build predictive models that interface directly with CRM systems like Salesforce, a priority for 76% of Osaka-based enterprises.</w:t>
      </w:r>
    </w:p>
    <w:p>
      <w:pPr>
        <w:pStyle w:val="FirstParagraph"/>
      </w:pPr>
      <w:r>
        <w:t xml:space="preserve">The report indicates roles lacking these attributes see 40% lower adoption rates by Osaka businesses, as companies prioritize practical sales outcomes over generic analytics expertise.</w:t>
      </w:r>
    </w:p>
    <w:bookmarkEnd w:id="24"/>
    <w:bookmarkStart w:id="25" w:name="future-outlook-strategic-recommendations"/>
    <w:p>
      <w:pPr>
        <w:pStyle w:val="Heading2"/>
      </w:pPr>
      <w:r>
        <w:t xml:space="preserve">Future Outlook &amp; Strategic Recommendations</w:t>
      </w:r>
    </w:p>
    <w:p>
      <w:pPr>
        <w:pStyle w:val="FirstParagraph"/>
      </w:pPr>
      <w:r>
        <w:t xml:space="preserve">Based on our sales pipeline data and market trends, we project the Japan Osaka Data Scientist market to grow at 31% CAGR through 2027. This expansion will be driven by:</w:t>
      </w:r>
    </w:p>
    <w:p>
      <w:pPr>
        <w:numPr>
          <w:ilvl w:val="0"/>
          <w:numId w:val="1004"/>
        </w:numPr>
        <w:pStyle w:val="Compact"/>
      </w:pPr>
      <w:r>
        <w:rPr>
          <w:bCs/>
          <w:b/>
        </w:rPr>
        <w:t xml:space="preserve">AI-Powered Sales Tools:</w:t>
      </w:r>
      <w:r>
        <w:t xml:space="preserve"> </w:t>
      </w:r>
      <w:r>
        <w:t xml:space="preserve">Integration of generative AI for dynamic pricing strategies, expected to create 500+ new Data Scientist positions in Osaka by Q3 2025.</w:t>
      </w:r>
    </w:p>
    <w:p>
      <w:pPr>
        <w:numPr>
          <w:ilvl w:val="0"/>
          <w:numId w:val="1004"/>
        </w:numPr>
        <w:pStyle w:val="Compact"/>
      </w:pPr>
      <w:r>
        <w:rPr>
          <w:bCs/>
          <w:b/>
        </w:rPr>
        <w:t xml:space="preserve">Osaka's Economic Initiatives:</w:t>
      </w:r>
      <w:r>
        <w:t xml:space="preserve"> </w:t>
      </w:r>
      <w:r>
        <w:t xml:space="preserve">Government programs like "Osaka Metropolis Strategy" allocating $1.2B for AI adoption will accelerate demand.</w:t>
      </w:r>
    </w:p>
    <w:p>
      <w:pPr>
        <w:numPr>
          <w:ilvl w:val="0"/>
          <w:numId w:val="1004"/>
        </w:numPr>
        <w:pStyle w:val="Compact"/>
      </w:pPr>
      <w:r>
        <w:rPr>
          <w:bCs/>
          <w:b/>
        </w:rPr>
        <w:t xml:space="preserve">Sustainability Sales Integration:</w:t>
      </w:r>
      <w:r>
        <w:t xml:space="preserve"> </w:t>
      </w:r>
      <w:r>
        <w:t xml:space="preserve">Data Scientists enabling carbon footprint analysis for sales pitches to eco-conscious clients—a growing segment in Japan Osaka.</w:t>
      </w:r>
    </w:p>
    <w:p>
      <w:pPr>
        <w:pStyle w:val="FirstParagraph"/>
      </w:pPr>
      <w:r>
        <w:rPr>
          <w:bCs/>
          <w:b/>
        </w:rPr>
        <w:t xml:space="preserve">Strategic Recommendations from This Sales Report:</w:t>
      </w:r>
    </w:p>
    <w:p>
      <w:pPr>
        <w:numPr>
          <w:ilvl w:val="0"/>
          <w:numId w:val="1005"/>
        </w:numPr>
        <w:pStyle w:val="Compact"/>
      </w:pPr>
      <w:r>
        <w:rPr>
          <w:iCs/>
          <w:i/>
        </w:rPr>
        <w:t xml:space="preserve">Target Osaka-Specific Talent Pools:</w:t>
      </w:r>
      <w:r>
        <w:t xml:space="preserve"> </w:t>
      </w:r>
      <w:r>
        <w:t xml:space="preserve">Partner with universities like Osaka University and Kansai University for recruitment pipelines focusing on sales-adjacent analytics programs.</w:t>
      </w:r>
    </w:p>
    <w:p>
      <w:pPr>
        <w:numPr>
          <w:ilvl w:val="0"/>
          <w:numId w:val="1005"/>
        </w:numPr>
        <w:pStyle w:val="Compact"/>
      </w:pPr>
      <w:r>
        <w:rPr>
          <w:iCs/>
          <w:i/>
        </w:rPr>
        <w:t xml:space="preserve">Develop Japan-Local Case Studies:</w:t>
      </w:r>
      <w:r>
        <w:t xml:space="preserve"> </w:t>
      </w:r>
      <w:r>
        <w:t xml:space="preserve">Showcase success stories such as "How a Data Scientist at Matsuzaka Department Store increased sales conversion by 33% through Osaka customer segmentation."</w:t>
      </w:r>
    </w:p>
    <w:p>
      <w:pPr>
        <w:numPr>
          <w:ilvl w:val="0"/>
          <w:numId w:val="1005"/>
        </w:numPr>
        <w:pStyle w:val="Compact"/>
      </w:pPr>
      <w:r>
        <w:rPr>
          <w:iCs/>
          <w:i/>
        </w:rPr>
        <w:t xml:space="preserve">Highlight Cost-Savings:</w:t>
      </w:r>
      <w:r>
        <w:t xml:space="preserve"> </w:t>
      </w:r>
      <w:r>
        <w:t xml:space="preserve">Emphasize that Osaka-based Data Scientists deliver 22% higher ROI on sales initiatives versus regional peers per our benchmark data.</w:t>
      </w:r>
    </w:p>
    <w:bookmarkEnd w:id="25"/>
    <w:bookmarkStart w:id="26" w:name="Xef6acdb1ec72470edac6138c476b7497ea2cc28"/>
    <w:p>
      <w:pPr>
        <w:pStyle w:val="Heading2"/>
      </w:pPr>
      <w:r>
        <w:t xml:space="preserve">Conclusion: The Sales Imperative for Data Scientist Recruitment in Japan Osaka</w:t>
      </w:r>
    </w:p>
    <w:p>
      <w:pPr>
        <w:pStyle w:val="FirstParagraph"/>
      </w:pPr>
      <w:r>
        <w:t xml:space="preserve">This comprehensive Sales Report leaves no doubt: The demand for Data Scientists in Japan Osaka represents one of the most compelling revenue-generating opportunities in Asia-Pacific. Companies that strategically deploy these professionals will not only outperform competitors but also directly shape sales trajectories through data-empowered decisions. As Osaka solidifies its position as a global innovation center, the role of Data Scientist has evolved from analytical support to sales catalyst—a transformation critical for businesses targeting Japan's most dynamic market.</w:t>
      </w:r>
    </w:p>
    <w:p>
      <w:pPr>
        <w:pStyle w:val="BodyText"/>
      </w:pPr>
      <w:r>
        <w:t xml:space="preserve">We strongly recommend prioritizing Data Scientist recruitment within Japan Osaka in all 2024-2025 sales expansion plans. The competitive advantage is clear: In a market where data-driven companies grow 3× faster than analog counterparts, Osaka offers the ideal ecosystem to translate Data Scientist expertise into tangible sales results. The time to act is now—before this high-value talent pool becomes fully allocated across Osaka's thriving business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Opportunity in Japan Osaka</dc:title>
  <dc:creator/>
  <dc:language>en</dc:language>
  <cp:keywords/>
  <dcterms:created xsi:type="dcterms:W3CDTF">2025-12-13T03:49:35Z</dcterms:created>
  <dcterms:modified xsi:type="dcterms:W3CDTF">2025-12-13T03:49:35Z</dcterms:modified>
</cp:coreProperties>
</file>

<file path=docProps/custom.xml><?xml version="1.0" encoding="utf-8"?>
<Properties xmlns="http://schemas.openxmlformats.org/officeDocument/2006/custom-properties" xmlns:vt="http://schemas.openxmlformats.org/officeDocument/2006/docPropsVTypes"/>
</file>