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Analysis</w:t>
      </w:r>
    </w:p>
    <w:bookmarkStart w:id="28" w:name="X01d5d68dcacf3901c67e0c0cb535766dc49e755"/>
    <w:p>
      <w:pPr>
        <w:pStyle w:val="Heading1"/>
      </w:pPr>
      <w:r>
        <w:t xml:space="preserve">Kenya Nairobi Sales Report: Strategic Impact of Data Scientist Integration</w:t>
      </w:r>
    </w:p>
    <w:p>
      <w:pPr>
        <w:pStyle w:val="FirstParagraph"/>
      </w:pPr>
      <w:r>
        <w:t xml:space="preserve">This comprehensive Sales Report examines the transformative role of the Data Scientist within sales operations across Kenya's dynamic Nairobi market. As Africa's fastest-growing tech hub, Nairobi presents unique opportunities where strategic data-driven decision-making has become non-negotiable for competitive success. This document details how embedding a dedicated Data Scientist into our sales ecosystem has generated measurable revenue growth, customer retention improvements, and market expansion specifically tailored to Kenya Nairobi's commercial landscape.</w:t>
      </w:r>
    </w:p>
    <w:bookmarkStart w:id="21" w:name="Xe6cbae9a0cafafd6d441adff7de34143b4c268c"/>
    <w:p>
      <w:pPr>
        <w:pStyle w:val="Heading2"/>
      </w:pPr>
      <w:r>
        <w:t xml:space="preserve">Executive Summary: Data Scientist as Sales Catalyst in Nairobi</w:t>
      </w:r>
    </w:p>
    <w:p>
      <w:pPr>
        <w:pStyle w:val="FirstParagraph"/>
      </w:pPr>
      <w:r>
        <w:t xml:space="preserve">The integration of a specialized Data Scientist within our sales function has yielded exceptional results in the Kenya Nairobi context. This Sales Report confirms that our strategic investment in data science capabilities directly correlates with a 37% increase in quarterly sales revenue from the Nairobi market between Q1 2023 and Q3 2024. Crucially, this growth occurred while reducing customer acquisition costs by 28%—a critical advantage in Kenya's price-sensitive commercial environment where every shilling counts. The Data Scientist's role has evolved beyond analytics to become a strategic sales partner, uniquely positioned to decode Nairobi's complex market dynamics.</w:t>
      </w:r>
    </w:p>
    <w:bookmarkStart w:id="20" w:name="Xfe54993df6b8b19b1db92fff8ff36218fbaf7e1"/>
    <w:p>
      <w:pPr>
        <w:pStyle w:val="Heading3"/>
      </w:pPr>
      <w:r>
        <w:t xml:space="preserve">Key Achievement: Nairobi Market Penetration</w:t>
      </w:r>
    </w:p>
    <w:p>
      <w:pPr>
        <w:pStyle w:val="FirstParagraph"/>
      </w:pPr>
      <w:r>
        <w:t xml:space="preserve">Our Data Scientist developed a predictive model analyzing Nairobi-specific variables (transportation patterns, local holidays like Mashujaa Day, mobile money adoption rates, and seasonal purchasing cycles). This enabled targeted sales campaigns that increased conversion rates by 42% in key Nairobi neighborhoods—Kilimani, Westlands, and Ruiru—where traditional approaches previously failed. This localized insight would have been impossible without deep market intelligence from a Kenya Nairobi-focused Data Scientist.</w:t>
      </w:r>
    </w:p>
    <w:bookmarkEnd w:id="20"/>
    <w:bookmarkEnd w:id="21"/>
    <w:bookmarkStart w:id="22" w:name="X310d626738f13d5675750a2334932718c719e7d"/>
    <w:p>
      <w:pPr>
        <w:pStyle w:val="Heading2"/>
      </w:pPr>
      <w:r>
        <w:t xml:space="preserve">Market Analysis: Why Data Science is Non-Negotiable in Kenya Nairobi</w:t>
      </w:r>
    </w:p>
    <w:p>
      <w:pPr>
        <w:pStyle w:val="FirstParagraph"/>
      </w:pPr>
      <w:r>
        <w:t xml:space="preserve">Nairobi's business ecosystem operates at a unique velocity where digital transformation is accelerating faster than in most African markets. With 87% of Kenyan businesses now using mobile payment solutions (M-Pesa dominates), sales teams require real-time data integration capabilities. The traditional "spray-and-pray" sales approach fails spectacularly in this context. Our Sales Report emphasizes that a skilled Data Scientist serves as the essential bridge between Nairobi's digital infrastructure and effective sales execution.</w:t>
      </w:r>
    </w:p>
    <w:p>
      <w:pPr>
        <w:pStyle w:val="BodyText"/>
      </w:pPr>
      <w:r>
        <w:t xml:space="preserve">Specific challenges addressed by our Data Scientist include:</w:t>
      </w:r>
    </w:p>
    <w:p>
      <w:pPr>
        <w:numPr>
          <w:ilvl w:val="0"/>
          <w:numId w:val="1001"/>
        </w:numPr>
        <w:pStyle w:val="Compact"/>
      </w:pPr>
      <w:r>
        <w:rPr>
          <w:bCs/>
          <w:b/>
        </w:rPr>
        <w:t xml:space="preserve">Fragmented Customer Data:</w:t>
      </w:r>
      <w:r>
        <w:t xml:space="preserve"> </w:t>
      </w:r>
      <w:r>
        <w:t xml:space="preserve">Nairobi's SMEs often maintain data across multiple platforms (WhatsApp, spreadsheets, legacy CRM). Our Data Scientist unified these systems into a single customer view.</w:t>
      </w:r>
    </w:p>
    <w:p>
      <w:pPr>
        <w:numPr>
          <w:ilvl w:val="0"/>
          <w:numId w:val="1001"/>
        </w:numPr>
        <w:pStyle w:val="Compact"/>
      </w:pPr>
      <w:r>
        <w:rPr>
          <w:bCs/>
          <w:b/>
        </w:rPr>
        <w:t xml:space="preserve">Seasonal Market Volatility:</w:t>
      </w:r>
      <w:r>
        <w:t xml:space="preserve"> </w:t>
      </w:r>
      <w:r>
        <w:t xml:space="preserve">Nairobi sales fluctuate dramatically around harvest seasons and religious holidays. The Data Scientist implemented time-series forecasting that improved inventory-sales alignment by 63%.</w:t>
      </w:r>
    </w:p>
    <w:p>
      <w:pPr>
        <w:numPr>
          <w:ilvl w:val="0"/>
          <w:numId w:val="1001"/>
        </w:numPr>
        <w:pStyle w:val="Compact"/>
      </w:pPr>
      <w:r>
        <w:rPr>
          <w:bCs/>
          <w:b/>
        </w:rPr>
        <w:t xml:space="preserve">Competitive Intelligence Gap:</w:t>
      </w:r>
      <w:r>
        <w:t xml:space="preserve"> </w:t>
      </w:r>
      <w:r>
        <w:t xml:space="preserve">In Nairobi's crowded market, our Data Scientist built sentiment analysis tools monitoring competitor pricing across Jumia, Amazon Kenya, and local stores in real-time.</w:t>
      </w:r>
    </w:p>
    <w:bookmarkEnd w:id="22"/>
    <w:bookmarkStart w:id="23" w:name="Xf28f2b1f43eb337420af32efbebac914cedd613"/>
    <w:p>
      <w:pPr>
        <w:pStyle w:val="Heading2"/>
      </w:pPr>
      <w:r>
        <w:t xml:space="preserve">Sales Performance Metrics: Quantifiable Impact</w:t>
      </w:r>
    </w:p>
    <w:p>
      <w:pPr>
        <w:pStyle w:val="FirstParagraph"/>
      </w:pPr>
      <w:r>
        <w:t xml:space="preserve">Through rigorous tracking of key performance indicators (KPIs), this Sales Report provides concrete evidence of the Data Scientist's value. The following metrics were directly influenced by data-driven sales strategies in Kenya Nairobi: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Pre-Data Scientist (Q4 2022)</w:t>
            </w:r>
          </w:p>
        </w:tc>
        <w:tc>
          <w:tcPr/>
          <w:p>
            <w:pPr>
              <w:pStyle w:val="Compact"/>
              <w:jc w:val="left"/>
            </w:pPr>
            <w:r>
              <w:t xml:space="preserve">Post-Integration (Q3 2024)</w:t>
            </w:r>
          </w:p>
        </w:tc>
        <w:tc>
          <w:tcPr/>
          <w:p>
            <w:pPr>
              <w:pStyle w:val="Compact"/>
              <w:jc w:val="left"/>
            </w:pPr>
            <w:r>
              <w:t xml:space="preserve">Improvement</w:t>
            </w:r>
          </w:p>
        </w:tc>
      </w:tr>
      <w:tr>
        <w:tc>
          <w:tcPr/>
          <w:p>
            <w:pPr>
              <w:pStyle w:val="Compact"/>
              <w:jc w:val="left"/>
            </w:pPr>
            <w:r>
              <w:t xml:space="preserve">Sales Cycle Length</w:t>
            </w:r>
          </w:p>
        </w:tc>
        <w:tc>
          <w:tcPr/>
          <w:p>
            <w:pPr>
              <w:pStyle w:val="Compact"/>
              <w:jc w:val="left"/>
            </w:pPr>
            <w:r>
              <w:t xml:space="preserve">45 days</w:t>
            </w:r>
          </w:p>
        </w:tc>
        <w:tc>
          <w:tcPr/>
          <w:p>
            <w:pPr>
              <w:pStyle w:val="Compact"/>
              <w:jc w:val="left"/>
            </w:pPr>
            <w:r>
              <w:t xml:space="preserve">29 days</w:t>
            </w:r>
          </w:p>
        </w:tc>
        <w:tc>
          <w:tcPr/>
          <w:p>
            <w:pPr>
              <w:pStyle w:val="Compact"/>
              <w:jc w:val="left"/>
            </w:pPr>
            <w:r>
              <w:t xml:space="preserve">-35%</w:t>
            </w:r>
          </w:p>
        </w:tc>
      </w:tr>
      <w:tr>
        <w:tc>
          <w:tcPr/>
          <w:p>
            <w:pPr>
              <w:pStyle w:val="Compact"/>
              <w:jc w:val="left"/>
            </w:pPr>
            <w:r>
              <w:t xml:space="preserve">Customer Retention Rate (Nairobi)</w:t>
            </w:r>
          </w:p>
        </w:tc>
        <w:tc>
          <w:tcPr/>
          <w:p>
            <w:pPr>
              <w:pStyle w:val="Compact"/>
              <w:jc w:val="left"/>
            </w:pPr>
            <w:r>
              <w:t xml:space="preserve">68%</w:t>
            </w:r>
          </w:p>
        </w:tc>
        <w:tc>
          <w:tcPr/>
          <w:p>
            <w:pPr>
              <w:pStyle w:val="Compact"/>
              <w:jc w:val="left"/>
            </w:pPr>
            <w:r>
              <w:t xml:space="preserve">89%</w:t>
            </w:r>
          </w:p>
        </w:tc>
        <w:tc>
          <w:tcPr/>
          <w:p>
            <w:pPr>
              <w:pStyle w:val="Compact"/>
              <w:jc w:val="left"/>
            </w:pPr>
            <w:r>
              <w:t xml:space="preserve">+21 points</w:t>
            </w:r>
          </w:p>
        </w:tc>
      </w:tr>
      <w:tr>
        <w:tc>
          <w:tcPr/>
          <w:p>
            <w:pPr>
              <w:pStyle w:val="Compact"/>
              <w:jc w:val="left"/>
            </w:pPr>
            <w:r>
              <w:t xml:space="preserve">Predictive Accuracy for New Leads</w:t>
            </w:r>
          </w:p>
        </w:tc>
        <w:tc>
          <w:tcPr/>
          <w:p>
            <w:pPr>
              <w:pStyle w:val="Compact"/>
              <w:jc w:val="left"/>
            </w:pPr>
            <w:r>
              <w:t xml:space="preserve">54%</w:t>
            </w:r>
          </w:p>
        </w:tc>
        <w:tc>
          <w:tcPr/>
          <w:p>
            <w:pPr>
              <w:pStyle w:val="Compact"/>
              <w:jc w:val="left"/>
            </w:pPr>
            <w:r>
              <w:t xml:space="preserve">82%</w:t>
            </w:r>
          </w:p>
        </w:tc>
        <w:tc>
          <w:tcPr/>
          <w:p>
            <w:pPr>
              <w:pStyle w:val="Compact"/>
              <w:jc w:val="left"/>
            </w:pPr>
            <w:r>
              <w:t xml:space="preserve">+28 points</w:t>
            </w:r>
          </w:p>
        </w:tc>
      </w:tr>
      <w:tr>
        <w:tc>
          <w:tcPr/>
          <w:p>
            <w:pPr>
              <w:pStyle w:val="Compact"/>
              <w:jc w:val="left"/>
            </w:pPr>
            <w:r>
              <w:t xml:space="preserve">ROI on Sales Campaigns (Nairobi)</w:t>
            </w:r>
          </w:p>
        </w:tc>
        <w:tc>
          <w:tcPr/>
          <w:p>
            <w:pPr>
              <w:pStyle w:val="Compact"/>
              <w:jc w:val="left"/>
            </w:pPr>
            <w:r>
              <w:t xml:space="preserve">1.7x</w:t>
            </w:r>
          </w:p>
        </w:tc>
        <w:tc>
          <w:tcPr/>
          <w:p>
            <w:pPr>
              <w:pStyle w:val="Compact"/>
              <w:jc w:val="left"/>
            </w:pPr>
            <w:r>
              <w:t xml:space="preserve">3.9x</w:t>
            </w:r>
          </w:p>
        </w:tc>
        <w:tc>
          <w:tcPr/>
          <w:p>
            <w:pPr>
              <w:pStyle w:val="Compact"/>
              <w:jc w:val="left"/>
            </w:pPr>
            <w:r>
              <w:t xml:space="preserve">+129%</w:t>
            </w:r>
          </w:p>
        </w:tc>
      </w:tr>
    </w:tbl>
    <w:bookmarkEnd w:id="23"/>
    <w:bookmarkStart w:id="25" w:name="X4aa8e7e3875a4b8c9a118fb651f5fac605c3f50"/>
    <w:p>
      <w:pPr>
        <w:pStyle w:val="Heading2"/>
      </w:pPr>
      <w:r>
        <w:t xml:space="preserve">Case Study: Data Scientist-Driven Nairobi Success Story</w:t>
      </w:r>
    </w:p>
    <w:p>
      <w:pPr>
        <w:pStyle w:val="FirstParagraph"/>
      </w:pPr>
      <w:r>
        <w:t xml:space="preserve">A prime example occurred during our Q1 2024 expansion into Nairobi's Kenyatta Avenue business corridor. Traditional sales teams struggled to penetrate the area due to complex stakeholder networks. Our Kenya Nairobi-based Data Scientist analyzed decades of local business movement data, identifying that decision-makers were most accessible between 8-9 AM on Wednesdays after weekly market meetings. By restructuring sales schedules around this insight (not just demographics or industry), our team achieved a 71% meeting conversion rate—compared to the previous 23% average in the same region. This single initiative generated $142,000 in immediate pipeline revenue.</w:t>
      </w:r>
    </w:p>
    <w:bookmarkStart w:id="24" w:name="X1d1a43ce21a8099d155e7db76d2bd84ce7b57e2"/>
    <w:p>
      <w:pPr>
        <w:pStyle w:val="Heading3"/>
      </w:pPr>
      <w:r>
        <w:t xml:space="preserve">The Nairobi Advantage: Why Local Data Science Matters</w:t>
      </w:r>
    </w:p>
    <w:p>
      <w:pPr>
        <w:pStyle w:val="FirstParagraph"/>
      </w:pPr>
      <w:r>
        <w:t xml:space="preserve">Global analytics tools fail in Kenya Nairobi because they ignore local context. Our Data Scientist's deep understanding of Kenyan business culture—like the importance of 'harambee' (collective effort) in sales relationships and the impact of matatus (minibuses) on sales team mobility—enabled tailored solutions. This isn't just about algorithms; it's about a Data Scientist who understands Nairobi's heartbeat.</w:t>
      </w:r>
    </w:p>
    <w:bookmarkEnd w:id="24"/>
    <w:bookmarkEnd w:id="25"/>
    <w:bookmarkStart w:id="26" w:name="X688c1d37e8f74fab3034ff5836b38f4b123ad7e"/>
    <w:p>
      <w:pPr>
        <w:pStyle w:val="Heading2"/>
      </w:pPr>
      <w:r>
        <w:t xml:space="preserve">Challenges Addressed by Our Kenya Nairobi Sales Team</w:t>
      </w:r>
    </w:p>
    <w:p>
      <w:pPr>
        <w:pStyle w:val="FirstParagraph"/>
      </w:pPr>
      <w:r>
        <w:t xml:space="preserve">The Sales Report acknowledges ongoing challenges requiring Data Scientist intervention:</w:t>
      </w:r>
    </w:p>
    <w:p>
      <w:pPr>
        <w:numPr>
          <w:ilvl w:val="0"/>
          <w:numId w:val="1002"/>
        </w:numPr>
        <w:pStyle w:val="Compact"/>
      </w:pPr>
      <w:r>
        <w:rPr>
          <w:bCs/>
          <w:b/>
        </w:rPr>
        <w:t xml:space="preserve">Data Siloing:</w:t>
      </w:r>
      <w:r>
        <w:t xml:space="preserve"> </w:t>
      </w:r>
      <w:r>
        <w:t xml:space="preserve">Many Kenyan businesses use disconnected systems; our Data Scientist implemented cost-effective AWS solutions integrated with M-Pesa APIs.</w:t>
      </w:r>
    </w:p>
    <w:p>
      <w:pPr>
        <w:numPr>
          <w:ilvl w:val="0"/>
          <w:numId w:val="1002"/>
        </w:numPr>
        <w:pStyle w:val="Compact"/>
      </w:pPr>
      <w:r>
        <w:rPr>
          <w:bCs/>
          <w:b/>
        </w:rPr>
        <w:t xml:space="preserve">Talent Shortage:</w:t>
      </w:r>
      <w:r>
        <w:t xml:space="preserve"> </w:t>
      </w:r>
      <w:r>
        <w:t xml:space="preserve">Nairobi's data talent market is competitive; we created a local training pipeline with Strathmore University, developing Kenya's next-generation Data Scientists.</w:t>
      </w:r>
    </w:p>
    <w:p>
      <w:pPr>
        <w:numPr>
          <w:ilvl w:val="0"/>
          <w:numId w:val="1002"/>
        </w:numPr>
        <w:pStyle w:val="Compact"/>
      </w:pPr>
      <w:r>
        <w:rPr>
          <w:bCs/>
          <w:b/>
        </w:rPr>
        <w:t xml:space="preserve">Infrastructure Limitations:</w:t>
      </w:r>
      <w:r>
        <w:t xml:space="preserve"> </w:t>
      </w:r>
      <w:r>
        <w:t xml:space="preserve">Internet reliability issues in certain Nairobi areas were addressed through offline-first analytics models developed by our Data Scientist.</w:t>
      </w:r>
    </w:p>
    <w:bookmarkEnd w:id="26"/>
    <w:bookmarkStart w:id="27" w:name="X05c6c25e55c3e6c0f2430097625e4bfc7f219df"/>
    <w:p>
      <w:pPr>
        <w:pStyle w:val="Heading2"/>
      </w:pPr>
      <w:r>
        <w:t xml:space="preserve">Future Outlook: Scaling the Data Scientist Advantage</w:t>
      </w:r>
    </w:p>
    <w:p>
      <w:pPr>
        <w:pStyle w:val="FirstParagraph"/>
      </w:pPr>
      <w:r>
        <w:t xml:space="preserve">This Sales Report concludes that investing in a specialized Data Scientist is no longer optional for sales success in Kenya Nairobi—it's fundamental. We project an additional 50% revenue growth from Nairobi by 2025 through three strategic initiatives:</w:t>
      </w:r>
    </w:p>
    <w:p>
      <w:pPr>
        <w:numPr>
          <w:ilvl w:val="0"/>
          <w:numId w:val="1003"/>
        </w:numPr>
        <w:pStyle w:val="Compact"/>
      </w:pPr>
      <w:r>
        <w:t xml:space="preserve">Developing a Nairobi-specific predictive churn model using local economic indicators</w:t>
      </w:r>
    </w:p>
    <w:p>
      <w:pPr>
        <w:numPr>
          <w:ilvl w:val="0"/>
          <w:numId w:val="1003"/>
        </w:numPr>
        <w:pStyle w:val="Compact"/>
      </w:pPr>
      <w:r>
        <w:t xml:space="preserve">Creating a real-time sales dashboard integrated with Safaricom's API for mobile engagement tracking</w:t>
      </w:r>
    </w:p>
    <w:p>
      <w:pPr>
        <w:numPr>
          <w:ilvl w:val="0"/>
          <w:numId w:val="1003"/>
        </w:numPr>
        <w:pStyle w:val="Compact"/>
      </w:pPr>
      <w:r>
        <w:t xml:space="preserve">Establishing a Data Scientist mentorship program to cultivate 20+ Kenyan talent in the next 18 months</w:t>
      </w:r>
    </w:p>
    <w:p>
      <w:pPr>
        <w:pStyle w:val="FirstParagraph"/>
      </w:pPr>
      <w:r>
        <w:t xml:space="preserve">In closing, our Sales Report demonstrates that the Data Scientist is now the most valuable asset in our Nairobi sales engine. By merging deep market knowledge of Kenya Nairobi with advanced analytics capabilities, this role has transformed how we sell, serve, and grow in Africa's commercial capital. The future of sales in Nairobi belongs to those who leverage data—not just data scientists—but Data Scientists who understand the soul of Kenya's business landscape.</w:t>
      </w:r>
    </w:p>
    <w:p>
      <w:pPr>
        <w:pStyle w:val="BodyText"/>
      </w:pPr>
      <w:r>
        <w:t xml:space="preserve">CONFIDENTIAL SALES REPORT: Data Scientist Impact Analysis | Kenya Nairobi Market | Q3 2024 | Prepared by Global Sales Analytics Division</w:t>
      </w:r>
    </w:p>
    <w:p>
      <w:pPr>
        <w:pStyle w:val="BodyText"/>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Sales Report: Data Scientist Impact Analysis</dc:title>
  <dc:creator/>
  <dc:language>en</dc:language>
  <cp:keywords/>
  <dcterms:created xsi:type="dcterms:W3CDTF">2026-07-21T02:23:06Z</dcterms:created>
  <dcterms:modified xsi:type="dcterms:W3CDTF">2026-07-21T02:23:06Z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