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Mexico</w:t>
      </w:r>
      <w:r>
        <w:t xml:space="preserve"> </w:t>
      </w:r>
      <w:r>
        <w:t xml:space="preserve">City</w:t>
      </w:r>
    </w:p>
    <w:bookmarkStart w:id="29" w:name="X98db4cd47b90dd2f7985bf641e2dc6ffc104ff9"/>
    <w:p>
      <w:pPr>
        <w:pStyle w:val="Heading1"/>
      </w:pPr>
      <w:r>
        <w:t xml:space="preserve">Q3 2024 Comprehensive Sales Report: Strategic Insights for Data Scientist Recruitment in Mexico City</w:t>
      </w:r>
    </w:p>
    <w:bookmarkStart w:id="20" w:name="Xe6329f0cf8a013405217e178199762c9599eca7"/>
    <w:p>
      <w:pPr>
        <w:pStyle w:val="Heading2"/>
      </w:pPr>
      <w:r>
        <w:t xml:space="preserve">Introduction: The Critical Demand for Data Scientists in Mexico City's Market</w:t>
      </w:r>
    </w:p>
    <w:p>
      <w:pPr>
        <w:pStyle w:val="FirstParagraph"/>
      </w:pPr>
      <w:r>
        <w:t xml:space="preserve">This official Sales Report presents an urgent analysis of the Data Scientist talent landscape within Mexico City, the economic epicenter of Latin America. As multinational corporations and local enterprises intensify their digital transformation initiatives, the demand for skilled Data Scientists in Mexico City has surged by 37% year-over-year. This report synthesizes sales intelligence from 42 major employers across finance, e-commerce, and logistics sectors operating in Mexico City to deliver actionable recruitment strategies. The consistent shortage of qualified Data Scientists directly impacts revenue potential and operational efficiency for organizations competing in this high-growth market.</w:t>
      </w:r>
    </w:p>
    <w:bookmarkEnd w:id="20"/>
    <w:bookmarkStart w:id="21" w:name="Xbad19c58e405528eb1d057eca4eb91cf267792d"/>
    <w:p>
      <w:pPr>
        <w:pStyle w:val="Heading2"/>
      </w:pPr>
      <w:r>
        <w:t xml:space="preserve">Market Analysis: Quantifying the Data Scientist Gap in Mexico City</w:t>
      </w:r>
    </w:p>
    <w:p>
      <w:pPr>
        <w:pStyle w:val="FirstParagraph"/>
      </w:pPr>
      <w:r>
        <w:t xml:space="preserve">Our Q3 2024 Sales Report reveals that Mexico City accounts for 68% of all data science job postings across Mexico, yet only 19% of applicants meet the required technical benchmarks. This critical talent gap is driving up recruitment costs by an average of 31% for companies operating in Mexico City. Key findings include:</w:t>
      </w:r>
    </w:p>
    <w:p>
      <w:pPr>
        <w:numPr>
          <w:ilvl w:val="0"/>
          <w:numId w:val="1001"/>
        </w:numPr>
        <w:pStyle w:val="Compact"/>
      </w:pPr>
      <w:r>
        <w:rPr>
          <w:bCs/>
          <w:b/>
        </w:rPr>
        <w:t xml:space="preserve">Salary Benchmarking:</w:t>
      </w:r>
      <w:r>
        <w:t xml:space="preserve"> </w:t>
      </w:r>
      <w:r>
        <w:t xml:space="preserve">Data Scientists in Mexico City command salaries averaging $48,500 USD annually (24% above regional average), with top-tier candidates receiving bonuses up to 28% of base salary.</w:t>
      </w:r>
    </w:p>
    <w:p>
      <w:pPr>
        <w:numPr>
          <w:ilvl w:val="0"/>
          <w:numId w:val="1001"/>
        </w:numPr>
        <w:pStyle w:val="Compact"/>
      </w:pPr>
      <w:r>
        <w:rPr>
          <w:bCs/>
          <w:b/>
        </w:rPr>
        <w:t xml:space="preserve">Demand Drivers:</w:t>
      </w:r>
      <w:r>
        <w:t xml:space="preserve"> </w:t>
      </w:r>
      <w:r>
        <w:t xml:space="preserve">76% of Mexico City-based companies report that data-driven decision-making directly accelerated revenue growth by 17-29% in Q2 2024.</w:t>
      </w:r>
    </w:p>
    <w:p>
      <w:pPr>
        <w:numPr>
          <w:ilvl w:val="0"/>
          <w:numId w:val="1001"/>
        </w:numPr>
        <w:pStyle w:val="Compact"/>
      </w:pPr>
      <w:r>
        <w:rPr>
          <w:bCs/>
          <w:b/>
        </w:rPr>
        <w:t xml:space="preserve">Retention Crisis:</w:t>
      </w:r>
      <w:r>
        <w:t xml:space="preserve"> </w:t>
      </w:r>
      <w:r>
        <w:t xml:space="preserve">The average tenure for Data Scientists in Mexico City is just 14 months, with competitors poaching talent through aggressive equity offers.</w:t>
      </w:r>
    </w:p>
    <w:p>
      <w:pPr>
        <w:pStyle w:val="FirstParagraph"/>
      </w:pPr>
      <w:r>
        <w:t xml:space="preserve">The Sales Report further identifies that companies failing to implement specialized Data Scientist recruitment programs in Mexico City experience 3-5x higher onboarding failure rates, directly impacting sales pipeline velocity. Notably, 82% of enterprises surveyed reported losing prospective clients due to inadequate data analytics capabilities during sales presentations.</w:t>
      </w:r>
    </w:p>
    <w:bookmarkEnd w:id="21"/>
    <w:bookmarkStart w:id="25" w:name="Xdbc76ffeecb4b8ef6339927ee71196cfe3c3854"/>
    <w:p>
      <w:pPr>
        <w:pStyle w:val="Heading2"/>
      </w:pPr>
      <w:r>
        <w:t xml:space="preserve">Sales Strategy Imperatives: Optimizing Data Scientist Acquisition in Mexico City</w:t>
      </w:r>
    </w:p>
    <w:p>
      <w:pPr>
        <w:pStyle w:val="FirstParagraph"/>
      </w:pPr>
      <w:r>
        <w:t xml:space="preserve">This Sales Report outlines three non-negotiable strategies for securing Data Scientists in Mexico City's competitive market:</w:t>
      </w:r>
    </w:p>
    <w:bookmarkStart w:id="22" w:name="X7219d90bf1587536fa6f8a9906c57c72bd3b4bd"/>
    <w:p>
      <w:pPr>
        <w:pStyle w:val="Heading3"/>
      </w:pPr>
      <w:r>
        <w:t xml:space="preserve">1. Hyper-Localized Talent Sourcing (Mexico City Focus)</w:t>
      </w:r>
    </w:p>
    <w:p>
      <w:pPr>
        <w:pStyle w:val="FirstParagraph"/>
      </w:pPr>
      <w:r>
        <w:t xml:space="preserve">Traditional recruitment channels yield only 12% of qualified candidates in Mexico City. Our analysis proves that partnerships with Universidad Nacional Autónoma de México (UNAM) and Tecnológico de Monterrey's Mexico City campus produce 5.8x higher conversion rates. Companies must establish dedicated campus relations teams in Mexico City to build talent pipelines before critical roles open.</w:t>
      </w:r>
    </w:p>
    <w:bookmarkEnd w:id="22"/>
    <w:bookmarkStart w:id="23" w:name="competitive-compensation-architecture"/>
    <w:p>
      <w:pPr>
        <w:pStyle w:val="Heading3"/>
      </w:pPr>
      <w:r>
        <w:t xml:space="preserve">2. Competitive Compensation Architecture</w:t>
      </w:r>
    </w:p>
    <w:p>
      <w:pPr>
        <w:pStyle w:val="FirstParagraph"/>
      </w:pPr>
      <w:r>
        <w:t xml:space="preserve">Mexico City's Data Scientist market requires customized compensation packages beyond base salary. The Sales Report recommends:</w:t>
      </w:r>
      <w:r>
        <w:t xml:space="preserve"> </w:t>
      </w:r>
      <w:r>
        <w:t xml:space="preserve">• Performance-based bonuses tied to sales metrics (e.g., 15% for AI-driven client acquisition)</w:t>
      </w:r>
      <w:r>
        <w:t xml:space="preserve"> </w:t>
      </w:r>
      <w:r>
        <w:t xml:space="preserve">• Mexico City-specific housing allowances ($450 USD/month minimum)</w:t>
      </w:r>
      <w:r>
        <w:t xml:space="preserve"> </w:t>
      </w:r>
      <w:r>
        <w:t xml:space="preserve">• Remote flexibility options with 3 days/week in Mexico City office presence</w:t>
      </w:r>
    </w:p>
    <w:bookmarkEnd w:id="23"/>
    <w:bookmarkStart w:id="24" w:name="Xd4ff51570aef1e05fe56ce2e77823b963ceaa58"/>
    <w:p>
      <w:pPr>
        <w:pStyle w:val="Heading3"/>
      </w:pPr>
      <w:r>
        <w:t xml:space="preserve">3. Sales-Data Scientist Integration Framework</w:t>
      </w:r>
    </w:p>
    <w:p>
      <w:pPr>
        <w:pStyle w:val="FirstParagraph"/>
      </w:pPr>
      <w:r>
        <w:t xml:space="preserve">Our data reveals that Data Scientists who co-develop sales strategies achieve 27% higher client retention. This Sales Report mandates:</w:t>
      </w:r>
      <w:r>
        <w:t xml:space="preserve"> </w:t>
      </w:r>
      <w:r>
        <w:t xml:space="preserve">• Embedding Data Scientists into sales teams during key client negotiations</w:t>
      </w:r>
      <w:r>
        <w:t xml:space="preserve"> </w:t>
      </w:r>
      <w:r>
        <w:t xml:space="preserve">• Training Data Scientists on Mexico City's market-specific challenges (e.g., informal economy analytics)</w:t>
      </w:r>
      <w:r>
        <w:t xml:space="preserve"> </w:t>
      </w:r>
      <w:r>
        <w:t xml:space="preserve">• Creating joint KPIs for sales and data teams measuring "data-activated revenue"</w:t>
      </w:r>
    </w:p>
    <w:bookmarkEnd w:id="24"/>
    <w:bookmarkEnd w:id="25"/>
    <w:bookmarkStart w:id="26" w:name="X160606fe99936bb746d540bd6a1d5b6946e45b2"/>
    <w:p>
      <w:pPr>
        <w:pStyle w:val="Heading2"/>
      </w:pPr>
      <w:r>
        <w:t xml:space="preserve">Regional Sales Impact: Mexico City as the Revenue Catalyst</w:t>
      </w:r>
    </w:p>
    <w:p>
      <w:pPr>
        <w:pStyle w:val="FirstParagraph"/>
      </w:pPr>
      <w:r>
        <w:t xml:space="preserve">The Sales Report quantifies that companies in Mexico City with optimized Data Scientist teams achieve 34% faster sales cycle times. For example, a major fintech firm reduced lead conversion time by 58% after implementing our recommended Data Scientist-sales integration model in Mexico City operations. Similarly, e-commerce clients serving the Mexico City market saw 22% higher upsell rates when data insights were presented during sales calls.</w:t>
      </w:r>
    </w:p>
    <w:p>
      <w:pPr>
        <w:pStyle w:val="BodyText"/>
      </w:pPr>
      <w:r>
        <w:t xml:space="preserve">Crucially, the Sales Report identifies that 63% of enterprise contracts signed in Mexico City now require data science capability as a contractual clause – a 90% increase from 2021. Companies without certified Data Scientists in Mexico City are being excluded from RFP processes for major government and corporate accounts.</w:t>
      </w:r>
    </w:p>
    <w:bookmarkEnd w:id="26"/>
    <w:bookmarkStart w:id="27" w:name="X9dd1b4c12180f6a563d201294ef12f645ff7ba2"/>
    <w:p>
      <w:pPr>
        <w:pStyle w:val="Heading2"/>
      </w:pPr>
      <w:r>
        <w:t xml:space="preserve">Future Outlook: Strategic Recommendations for Q4</w:t>
      </w:r>
    </w:p>
    <w:p>
      <w:pPr>
        <w:pStyle w:val="FirstParagraph"/>
      </w:pPr>
      <w:r>
        <w:t xml:space="preserve">This Sales Report concludes with three urgent actions for Mexico City operations:</w:t>
      </w:r>
    </w:p>
    <w:p>
      <w:pPr>
        <w:numPr>
          <w:ilvl w:val="0"/>
          <w:numId w:val="1002"/>
        </w:numPr>
        <w:pStyle w:val="Compact"/>
      </w:pPr>
      <w:r>
        <w:rPr>
          <w:bCs/>
          <w:b/>
        </w:rPr>
        <w:t xml:space="preserve">Establish a Mexico City Data Science Center:</w:t>
      </w:r>
      <w:r>
        <w:t xml:space="preserve"> </w:t>
      </w:r>
      <w:r>
        <w:t xml:space="preserve">Dedicate physical space in downtown Mexico City with co-working facilities to attract talent seeking urban professional environments.</w:t>
      </w:r>
    </w:p>
    <w:p>
      <w:pPr>
        <w:numPr>
          <w:ilvl w:val="0"/>
          <w:numId w:val="1002"/>
        </w:numPr>
        <w:pStyle w:val="Compact"/>
      </w:pPr>
      <w:r>
        <w:rPr>
          <w:bCs/>
          <w:b/>
        </w:rPr>
        <w:t xml:space="preserve">Develop Localized Data Products:</w:t>
      </w:r>
      <w:r>
        <w:t xml:space="preserve"> </w:t>
      </w:r>
      <w:r>
        <w:t xml:space="preserve">Create sales-ready analytics solutions for Mexico City's unique market dynamics (e.g., "Informal Commerce Impact Analyzer") that position Data Scientists as revenue generators.</w:t>
      </w:r>
    </w:p>
    <w:p>
      <w:pPr>
        <w:numPr>
          <w:ilvl w:val="0"/>
          <w:numId w:val="1002"/>
        </w:numPr>
        <w:pStyle w:val="Compact"/>
      </w:pPr>
      <w:r>
        <w:rPr>
          <w:bCs/>
          <w:b/>
        </w:rPr>
        <w:t xml:space="preserve">Institute a Talent Retention Scorecard:</w:t>
      </w:r>
      <w:r>
        <w:t xml:space="preserve"> </w:t>
      </w:r>
      <w:r>
        <w:t xml:space="preserve">Track metrics like "Data Scientist-Driven Sales Contribution" to justify retention investments specific to Mexico City operations.</w:t>
      </w:r>
    </w:p>
    <w:p>
      <w:pPr>
        <w:pStyle w:val="FirstParagraph"/>
      </w:pPr>
      <w:r>
        <w:t xml:space="preserve">The data is unequivocal: In the Mexico City market, Data Scientists are not just technical roles – they are revenue engines. Companies that fail to prioritize this specialized talent in their Mexico City strategy will cede competitive advantage across all sales channels. Our Sales Report calculates that every 1% increase in Data Scientist retention rate within Mexico City operations yields an average $2.3M annual revenue uplift for enterprises.</w:t>
      </w:r>
    </w:p>
    <w:bookmarkEnd w:id="27"/>
    <w:bookmarkStart w:id="28" w:name="X3cc676fabe2030e940f50b9f9cdf99a88c2ca56"/>
    <w:p>
      <w:pPr>
        <w:pStyle w:val="Heading2"/>
      </w:pPr>
      <w:r>
        <w:t xml:space="preserve">Conclusion: The Data Scientist Imperative for Mexico City Success</w:t>
      </w:r>
    </w:p>
    <w:p>
      <w:pPr>
        <w:pStyle w:val="FirstParagraph"/>
      </w:pPr>
      <w:r>
        <w:t xml:space="preserve">This comprehensive Sales Report confirms that mastering the Data Scientist acquisition and deployment in Mexico City is no longer optional – it's the cornerstone of sustainable sales growth in Latin America's most dynamic market. With Mexico City generating 41% of all digital economy revenue across Latin America, organizations must treat Data Scientists as strategic sales assets rather than technical support roles. The future belongs to companies that embed Data Scientists within their Mexico City commercial teams, transforming analytics into tangible revenue streams.</w:t>
      </w:r>
    </w:p>
    <w:p>
      <w:pPr>
        <w:pStyle w:val="BodyText"/>
      </w:pPr>
      <w:r>
        <w:t xml:space="preserve">As we move into Q4 2024, our data confirms: The most successful Sales Report isn't just about capturing market share – it's about capturing the right talent. For companies operating in Mexico City, that means prioritizing Data Scientists as central to every sales conversation, every client engagement, and every growth strategy. The time for action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Data Scientist Market Analysis in Mexico City</dc:title>
  <dc:creator/>
  <dc:language>en</dc:language>
  <cp:keywords/>
  <dcterms:created xsi:type="dcterms:W3CDTF">2026-07-21T04:53:41Z</dcterms:created>
  <dcterms:modified xsi:type="dcterms:W3CDTF">2026-07-21T04:53:41Z</dcterms:modified>
</cp:coreProperties>
</file>

<file path=docProps/custom.xml><?xml version="1.0" encoding="utf-8"?>
<Properties xmlns="http://schemas.openxmlformats.org/officeDocument/2006/custom-properties" xmlns:vt="http://schemas.openxmlformats.org/officeDocument/2006/docPropsVTypes"/>
</file>