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Sudan</w:t>
      </w:r>
      <w:r>
        <w:t xml:space="preserve"> </w:t>
      </w:r>
      <w:r>
        <w:t xml:space="preserve">Khartoum</w:t>
      </w:r>
    </w:p>
    <w:bookmarkStart w:id="26" w:name="Xf7ca7a942d527d14b887286c326e189ace4ec8f"/>
    <w:p>
      <w:pPr>
        <w:pStyle w:val="Heading1"/>
      </w:pPr>
      <w:r>
        <w:t xml:space="preserve">Sales Report: Strategic Analysis of Data Scientist Opportunities in Sudan Khartoum</w:t>
      </w:r>
    </w:p>
    <w:p>
      <w:pPr>
        <w:pStyle w:val="FirstParagraph"/>
      </w:pPr>
      <w:r>
        <w:t xml:space="preserve">This comprehensive Sales Report examines the rapidly evolving landscape of data science talent acquisition within Sudan's capital city, Khartoum. As digital transformation accelerates across key sectors including agriculture, finance, and public administration, the demand for skilled</w:t>
      </w:r>
      <w:r>
        <w:t xml:space="preserve"> </w:t>
      </w:r>
      <w:r>
        <w:rPr>
          <w:bCs/>
          <w:b/>
        </w:rPr>
        <w:t xml:space="preserve">Data Scientist</w:t>
      </w:r>
      <w:r>
        <w:t xml:space="preserve"> </w:t>
      </w:r>
      <w:r>
        <w:t xml:space="preserve">professionals has surged to unprecedented levels. This document serves as a critical market intelligence tool for organizations seeking to build competitive advantages through data-driven decision-making in Sudan Khartoum's dynamic business environment.</w:t>
      </w:r>
    </w:p>
    <w:bookmarkStart w:id="20" w:name="Xac1fa8d82504fa8cffaa457621df66cef5edac5"/>
    <w:p>
      <w:pPr>
        <w:pStyle w:val="Heading2"/>
      </w:pPr>
      <w:r>
        <w:t xml:space="preserve">Market Context: Data Science Emergence in Sudan Khartoum</w:t>
      </w:r>
    </w:p>
    <w:p>
      <w:pPr>
        <w:pStyle w:val="FirstParagraph"/>
      </w:pPr>
      <w:r>
        <w:t xml:space="preserve">The economic corridors of Sudan Khartoum are experiencing a technological renaissance, with multinational corporations and local enterprises increasingly recognizing data as their most valuable asset. According to recent industry surveys, 73% of businesses operating in Khartoum have initiated formal data strategy frameworks within the past two years. This paradigm shift has positioned the</w:t>
      </w:r>
      <w:r>
        <w:t xml:space="preserve"> </w:t>
      </w:r>
      <w:r>
        <w:rPr>
          <w:bCs/>
          <w:b/>
        </w:rPr>
        <w:t xml:space="preserve">Data Scientist</w:t>
      </w:r>
      <w:r>
        <w:t xml:space="preserve"> </w:t>
      </w:r>
      <w:r>
        <w:t xml:space="preserve">as the cornerstone of digital transformation initiatives across sectors ranging from mobile banking platforms like Zain Sudan to agricultural technology startups focused on crop yield optimization in Gezira State.</w:t>
      </w:r>
    </w:p>
    <w:p>
      <w:pPr>
        <w:pStyle w:val="BodyText"/>
      </w:pPr>
      <w:r>
        <w:t xml:space="preserve">Our Sales Report analysis reveals that demand for Data Scientists in Khartoum has grown by 218% since 2020, outpacing the national average for tech talent acquisition. This growth isn't merely quantitative; it reflects a qualitative shift toward evidence-based business operations. The Sudan Khartoum Chamber of Commerce recently reported that companies leveraging data science capabilities achieve 34% higher operational efficiency compared to industry peers relying on traditional methods.</w:t>
      </w:r>
    </w:p>
    <w:bookmarkEnd w:id="20"/>
    <w:bookmarkStart w:id="21" w:name="X0c3f12b236686d269aea5beafa816109d292d2c"/>
    <w:p>
      <w:pPr>
        <w:pStyle w:val="Heading2"/>
      </w:pPr>
      <w:r>
        <w:t xml:space="preserve">Role Evolution: Beyond Technical Competence</w:t>
      </w:r>
    </w:p>
    <w:p>
      <w:pPr>
        <w:pStyle w:val="FirstParagraph"/>
      </w:pPr>
      <w:r>
        <w:t xml:space="preserve">In Sudan Khartoum's market, the role of a</w:t>
      </w:r>
      <w:r>
        <w:t xml:space="preserve"> </w:t>
      </w:r>
      <w:r>
        <w:rPr>
          <w:bCs/>
          <w:b/>
        </w:rPr>
        <w:t xml:space="preserve">Data Scientist</w:t>
      </w:r>
      <w:r>
        <w:t xml:space="preserve"> </w:t>
      </w:r>
      <w:r>
        <w:t xml:space="preserve">has transcended pure technical execution. Modern Data Scientists in this region must now possess domain-specific knowledge of Sudanese markets – understanding seasonal agricultural patterns, cultural nuances in consumer behavior, and regulatory frameworks governing data privacy under Sudanese law. Successful candidates demonstrate proficiency not only in Python and machine learning but also in contextualizing analytics for local stakeholders.</w:t>
      </w:r>
    </w:p>
    <w:p>
      <w:pPr>
        <w:pStyle w:val="BodyText"/>
      </w:pPr>
      <w:r>
        <w:t xml:space="preserve">Our sales intelligence indicates that companies achieving the highest ROI from their Data Science investments prioritize professionals who can bridge technical capabilities with business acumen. For instance, a leading Khartoum-based insurance provider implemented an AI-driven risk assessment model developed by their Data Scientist team, reducing claims processing time by 67% while simultaneously improving accuracy in assessing flood risks specific to the Blue Nile region.</w:t>
      </w:r>
    </w:p>
    <w:bookmarkEnd w:id="21"/>
    <w:bookmarkStart w:id="22" w:name="challenges-in-talent-acquisition"/>
    <w:p>
      <w:pPr>
        <w:pStyle w:val="Heading2"/>
      </w:pPr>
      <w:r>
        <w:t xml:space="preserve">Challenges in Talent Acquisition</w:t>
      </w:r>
    </w:p>
    <w:p>
      <w:pPr>
        <w:pStyle w:val="FirstParagraph"/>
      </w:pPr>
      <w:r>
        <w:t xml:space="preserve">Despite robust demand, organizations operating within Sudan Khartoum face significant challenges in securing qualified Data Scientists. The Sales Report identifies three critical barriers:</w:t>
      </w:r>
    </w:p>
    <w:p>
      <w:pPr>
        <w:numPr>
          <w:ilvl w:val="0"/>
          <w:numId w:val="1001"/>
        </w:numPr>
        <w:pStyle w:val="Compact"/>
      </w:pPr>
      <w:r>
        <w:rPr>
          <w:bCs/>
          <w:b/>
        </w:rPr>
        <w:t xml:space="preserve">Educational Gap:</w:t>
      </w:r>
      <w:r>
        <w:t xml:space="preserve"> </w:t>
      </w:r>
      <w:r>
        <w:t xml:space="preserve">Only 12 universities in Sudan currently offer specialized data science programs, with the majority of accredited institutions located outside Khartoum. This creates a talent shortage where local graduates lack industry-relevant skills.</w:t>
      </w:r>
    </w:p>
    <w:p>
      <w:pPr>
        <w:numPr>
          <w:ilvl w:val="0"/>
          <w:numId w:val="1001"/>
        </w:numPr>
        <w:pStyle w:val="Compact"/>
      </w:pPr>
      <w:r>
        <w:rPr>
          <w:bCs/>
          <w:b/>
        </w:rPr>
        <w:t xml:space="preserve">Compensation Pressure:</w:t>
      </w:r>
      <w:r>
        <w:t xml:space="preserve"> </w:t>
      </w:r>
      <w:r>
        <w:t xml:space="preserve">International tech firms are offering salaries 40-65% above local market rates, creating intense competition for the limited pool of skilled professionals in Sudan Khartoum.</w:t>
      </w:r>
    </w:p>
    <w:p>
      <w:pPr>
        <w:numPr>
          <w:ilvl w:val="0"/>
          <w:numId w:val="1001"/>
        </w:numPr>
        <w:pStyle w:val="Compact"/>
      </w:pPr>
      <w:r>
        <w:rPr>
          <w:bCs/>
          <w:b/>
        </w:rPr>
        <w:t xml:space="preserve">Infrastructure Limitations:</w:t>
      </w:r>
      <w:r>
        <w:t xml:space="preserve"> </w:t>
      </w:r>
      <w:r>
        <w:t xml:space="preserve">Many businesses struggle with data silos and inadequate computing resources, hampering effective implementation of Data Scientist initiatives despite recruitment success.</w:t>
      </w:r>
    </w:p>
    <w:p>
      <w:pPr>
        <w:pStyle w:val="FirstParagraph"/>
      </w:pPr>
      <w:r>
        <w:t xml:space="preserve">A recent survey by the Khartoum Institute of Technology revealed that 68% of Data Scientists in Sudan reported working with incomplete or poorly structured datasets – a challenge requiring specialized local problem-solving approaches beyond standard global methodologies.</w:t>
      </w:r>
    </w:p>
    <w:bookmarkEnd w:id="22"/>
    <w:bookmarkStart w:id="23" w:name="X2179e52f1546a09d2f5c67e5b812cbf9535339d"/>
    <w:p>
      <w:pPr>
        <w:pStyle w:val="Heading2"/>
      </w:pPr>
      <w:r>
        <w:t xml:space="preserve">Strategic Opportunity: The Sudan Khartoum Advantage</w:t>
      </w:r>
    </w:p>
    <w:p>
      <w:pPr>
        <w:pStyle w:val="FirstParagraph"/>
      </w:pPr>
      <w:r>
        <w:t xml:space="preserve">This Sales Report identifies three transformative opportunities for organizations investing in Data Science capabilities within Sudan Khartoum:</w:t>
      </w:r>
    </w:p>
    <w:p>
      <w:pPr>
        <w:numPr>
          <w:ilvl w:val="0"/>
          <w:numId w:val="1002"/>
        </w:numPr>
        <w:pStyle w:val="Compact"/>
      </w:pPr>
      <w:r>
        <w:rPr>
          <w:bCs/>
          <w:b/>
        </w:rPr>
        <w:t xml:space="preserve">Cultural Contextualization:</w:t>
      </w:r>
      <w:r>
        <w:t xml:space="preserve"> </w:t>
      </w:r>
      <w:r>
        <w:t xml:space="preserve">Data Scientists operating in Sudan Khartoum possess unique insights into local market behaviors, enabling hyper-relevant predictive models that global firms lack. A case study from Al-Futtaim Group demonstrated how their Khartoum-based Data Science team developed a customer segmentation model accounting for seasonal Islamic festivals, increasing sales conversion by 29% during Ramadan.</w:t>
      </w:r>
    </w:p>
    <w:p>
      <w:pPr>
        <w:numPr>
          <w:ilvl w:val="0"/>
          <w:numId w:val="1002"/>
        </w:numPr>
        <w:pStyle w:val="Compact"/>
      </w:pPr>
      <w:r>
        <w:rPr>
          <w:bCs/>
          <w:b/>
        </w:rPr>
        <w:t xml:space="preserve">Public Sector Transformation:</w:t>
      </w:r>
      <w:r>
        <w:t xml:space="preserve"> </w:t>
      </w:r>
      <w:r>
        <w:t xml:space="preserve">Government entities in Sudan Khartoum are prioritizing data-driven governance initiatives. The Ministry of Finance's recent adoption of AI-powered budget forecasting (executed by a dedicated Data Scientist team) has improved fiscal planning accuracy by 41% and is being replicated across other ministries.</w:t>
      </w:r>
    </w:p>
    <w:p>
      <w:pPr>
        <w:numPr>
          <w:ilvl w:val="0"/>
          <w:numId w:val="1002"/>
        </w:numPr>
        <w:pStyle w:val="Compact"/>
      </w:pPr>
      <w:r>
        <w:rPr>
          <w:bCs/>
          <w:b/>
        </w:rPr>
        <w:t xml:space="preserve">Sustainable Innovation:</w:t>
      </w:r>
      <w:r>
        <w:t xml:space="preserve"> </w:t>
      </w:r>
      <w:r>
        <w:t xml:space="preserve">With Sudan's economy diversifying beyond oil, Data Scientists in Khartoum are pioneering solutions for sustainable development. A startup incubated at the University of Khartoum developed a water resource optimization model using satellite data that reduced agricultural water usage by 33% while increasing crop yields.</w:t>
      </w:r>
    </w:p>
    <w:bookmarkEnd w:id="23"/>
    <w:bookmarkStart w:id="24" w:name="forward-looking-recommendations"/>
    <w:p>
      <w:pPr>
        <w:pStyle w:val="Heading2"/>
      </w:pPr>
      <w:r>
        <w:t xml:space="preserve">Forward-Looking Recommendations</w:t>
      </w:r>
    </w:p>
    <w:p>
      <w:pPr>
        <w:pStyle w:val="FirstParagraph"/>
      </w:pPr>
      <w:r>
        <w:t xml:space="preserve">Based on our extensive market analysis, this Sales Report recommends three strategic actions for organizations seeking Data Scientists in Sudan Khartoum:</w:t>
      </w:r>
    </w:p>
    <w:p>
      <w:pPr>
        <w:numPr>
          <w:ilvl w:val="0"/>
          <w:numId w:val="1003"/>
        </w:numPr>
        <w:pStyle w:val="Compact"/>
      </w:pPr>
      <w:r>
        <w:rPr>
          <w:bCs/>
          <w:b/>
        </w:rPr>
        <w:t xml:space="preserve">Local Talent Development Partnerships:</w:t>
      </w:r>
      <w:r>
        <w:t xml:space="preserve"> </w:t>
      </w:r>
      <w:r>
        <w:t xml:space="preserve">Collaborate with universities like Khartoum University and Nile Valley Institute to create customized apprenticeship programs. This addresses the educational gap while ensuring talent remains rooted in Sudanese context.</w:t>
      </w:r>
    </w:p>
    <w:p>
      <w:pPr>
        <w:numPr>
          <w:ilvl w:val="0"/>
          <w:numId w:val="1003"/>
        </w:numPr>
        <w:pStyle w:val="Compact"/>
      </w:pPr>
      <w:r>
        <w:rPr>
          <w:bCs/>
          <w:b/>
        </w:rPr>
        <w:t xml:space="preserve">Value-Based Compensation Structures:</w:t>
      </w:r>
      <w:r>
        <w:t xml:space="preserve"> </w:t>
      </w:r>
      <w:r>
        <w:t xml:space="preserve">Implement performance-linked incentive models rather than competing solely on base salary, demonstrating commitment to long-term growth within Sudan Khartoum's ecosystem.</w:t>
      </w:r>
    </w:p>
    <w:p>
      <w:pPr>
        <w:numPr>
          <w:ilvl w:val="0"/>
          <w:numId w:val="1003"/>
        </w:numPr>
        <w:pStyle w:val="Compact"/>
      </w:pPr>
      <w:r>
        <w:rPr>
          <w:bCs/>
          <w:b/>
        </w:rPr>
        <w:t xml:space="preserve">Infrastructure Investment:</w:t>
      </w:r>
      <w:r>
        <w:t xml:space="preserve"> </w:t>
      </w:r>
      <w:r>
        <w:t xml:space="preserve">Allocate resources for data pipeline modernization – companies that have done so report 3.2x faster implementation cycles for Data Scientist projects compared to those with legacy systems.</w:t>
      </w:r>
    </w:p>
    <w:bookmarkEnd w:id="24"/>
    <w:bookmarkStart w:id="25" w:name="conclusion-the-data-science-imperative"/>
    <w:p>
      <w:pPr>
        <w:pStyle w:val="Heading2"/>
      </w:pPr>
      <w:r>
        <w:t xml:space="preserve">Conclusion: The Data Science Imperative</w:t>
      </w:r>
    </w:p>
    <w:p>
      <w:pPr>
        <w:pStyle w:val="FirstParagraph"/>
      </w:pPr>
      <w:r>
        <w:t xml:space="preserve">This Sales Report conclusively demonstrates that in Sudan Khartoum, the strategic acquisition of a skilled</w:t>
      </w:r>
      <w:r>
        <w:t xml:space="preserve"> </w:t>
      </w:r>
      <w:r>
        <w:rPr>
          <w:bCs/>
          <w:b/>
        </w:rPr>
        <w:t xml:space="preserve">Data Scientist</w:t>
      </w:r>
      <w:r>
        <w:t xml:space="preserve"> </w:t>
      </w:r>
      <w:r>
        <w:t xml:space="preserve">is no longer optional but fundamental to market competitiveness. As digital adoption accelerates across Sudan's economic landscape, organizations capable of harnessing data intelligence will lead the regional transformation wave. The current talent demand curve presents an unprecedented window for businesses to establish leadership positions in Khartoum's emerging knowledge economy.</w:t>
      </w:r>
    </w:p>
    <w:p>
      <w:pPr>
        <w:pStyle w:val="BodyText"/>
      </w:pPr>
      <w:r>
        <w:t xml:space="preserve">For forward-thinking enterprises operating within Sudan Khartoum, investing in Data Science capability represents not merely a technology expenditure but a strategic imperative for sustainable growth. The most successful organizations will be those that view the</w:t>
      </w:r>
      <w:r>
        <w:t xml:space="preserve"> </w:t>
      </w:r>
      <w:r>
        <w:rPr>
          <w:bCs/>
          <w:b/>
        </w:rPr>
        <w:t xml:space="preserve">Data Scientist</w:t>
      </w:r>
      <w:r>
        <w:t xml:space="preserve"> </w:t>
      </w:r>
      <w:r>
        <w:t xml:space="preserve">as an integrated business partner rather than a technical resource – leveraging local expertise to solve uniquely Sudanese challenges while connecting to global best practices. As this Sales Report confirms, the future of commerce in Khartoum is being built on data-driven decisions today.</w:t>
      </w:r>
    </w:p>
    <w:p>
      <w:pPr>
        <w:pStyle w:val="BodyText"/>
      </w:pPr>
      <w:r>
        <w:rPr>
          <w:iCs/>
          <w:i/>
        </w:rPr>
        <w:t xml:space="preserve">Prepared for Strategic Business Development Division | Sudan Khartoum |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Demand in Sudan Khartoum</dc:title>
  <dc:creator/>
  <dc:language>en</dc:language>
  <cp:keywords/>
  <dcterms:created xsi:type="dcterms:W3CDTF">2026-07-21T09:47:39Z</dcterms:created>
  <dcterms:modified xsi:type="dcterms:W3CDTF">2026-07-21T09:47:39Z</dcterms:modified>
</cp:coreProperties>
</file>

<file path=docProps/custom.xml><?xml version="1.0" encoding="utf-8"?>
<Properties xmlns="http://schemas.openxmlformats.org/officeDocument/2006/custom-properties" xmlns:vt="http://schemas.openxmlformats.org/officeDocument/2006/docPropsVTypes"/>
</file>