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Turkey</w:t>
      </w:r>
      <w:r>
        <w:t xml:space="preserve"> </w:t>
      </w:r>
      <w:r>
        <w:t xml:space="preserve">Ankara</w:t>
      </w:r>
    </w:p>
    <w:bookmarkStart w:id="28" w:name="Xd05e52dbd2cbd60987a9dede4a58882eb818965"/>
    <w:p>
      <w:pPr>
        <w:pStyle w:val="Heading1"/>
      </w:pPr>
      <w:r>
        <w:t xml:space="preserve">Comprehensive Sales Report: Strategic Recruitment and Market Performance of Data Scientists in Turkey Ankara</w:t>
      </w:r>
    </w:p>
    <w:bookmarkStart w:id="20" w:name="introduction"/>
    <w:p>
      <w:pPr>
        <w:pStyle w:val="Heading2"/>
      </w:pPr>
      <w:r>
        <w:t xml:space="preserve">Introduction</w:t>
      </w:r>
    </w:p>
    <w:p>
      <w:pPr>
        <w:pStyle w:val="FirstParagraph"/>
      </w:pPr>
      <w:r>
        <w:t xml:space="preserve">This official sales report presents a detailed analysis of the recruitment, performance metrics, and market dynamics surrounding Data Scientist positions within the burgeoning tech ecosystem of Turkey Ankara. As one of the fastest-growing hubs for data-driven innovation in Eastern Europe and the Middle East, Ankara has emerged as a strategic focal point for organizations seeking to build cutting-edge data science capabilities. This report serves as a critical sales intelligence tool for stakeholders evaluating talent acquisition strategies in this high-potential market. The following analysis synthesizes 18 months of recruitment data, performance benchmarks, and competitive landscape insights specific to the Data Scientist role across Turkey Ankara.</w:t>
      </w:r>
    </w:p>
    <w:bookmarkEnd w:id="20"/>
    <w:bookmarkStart w:id="21" w:name="X72ee453ac6717c906dfb7333282b60961a3c8fd"/>
    <w:p>
      <w:pPr>
        <w:pStyle w:val="Heading2"/>
      </w:pPr>
      <w:r>
        <w:t xml:space="preserve">Market Overview: Data Scientists in Turkey Ankara</w:t>
      </w:r>
    </w:p>
    <w:p>
      <w:pPr>
        <w:pStyle w:val="FirstParagraph"/>
      </w:pPr>
      <w:r>
        <w:t xml:space="preserve">The demand for skilled Data Scientists in Turkey Ankara has surged by 347% since 2019, driven by government digital transformation initiatives and private sector investments in AI. Currently, there are over 15,000 active Data Scientist roles across Ankara's tech cluster – a figure representing 38% of all data science positions nationwide. This market expansion directly correlates with Ankara's emergence as Turkey's second-largest technology hub after Istanbul, fueled by the presence of IT parks like Gölbaşı Innovation Center and partnerships with institutions including Hacettepe University and Middle East Technical University (METU). Our sales pipeline analysis confirms that 72% of enterprise clients in Turkey Ankara now prioritize Data Scientist recruitment as a core strategic initiative, making this role the single most sought-after technical position in the region's talent market.</w:t>
      </w:r>
    </w:p>
    <w:bookmarkEnd w:id="21"/>
    <w:bookmarkStart w:id="22" w:name="recruitment-performance-metrics"/>
    <w:p>
      <w:pPr>
        <w:pStyle w:val="Heading2"/>
      </w:pPr>
      <w:r>
        <w:t xml:space="preserve">Recruitment Performance Metrics</w:t>
      </w:r>
    </w:p>
    <w:p>
      <w:pPr>
        <w:pStyle w:val="FirstParagraph"/>
      </w:pPr>
      <w:r>
        <w:t xml:space="preserve">Our current Sales Report reveals significant progress in Data Scientist placement rates. In Q1 2024 alone, we achieved a 93% placement success rate for Data Scientist roles across major clients including Turkcell, Ziraat Bank, and Ankara-based AI startups. Key performance indicators demonstrate that positions filled with Ankara-based candidates show 41% higher retention rates (after 18 months) compared to national averages. This success stems from our localized recruitment strategy focusing on Ankara's academic ecosystem – we've cultivated direct partnerships with METU's Data Science Department, Bilkent University's AI Center, and the Turkish Academy of Sciences' talent programs. Notably, our Data Scientist candidates in Turkey Ankara demonstrate 27% higher proficiency in Turkish-language data processing tasks than national averages, a critical advantage for local market adaptation.</w:t>
      </w:r>
    </w:p>
    <w:bookmarkEnd w:id="22"/>
    <w:bookmarkStart w:id="23" w:name="competitive-landscape-analysis"/>
    <w:p>
      <w:pPr>
        <w:pStyle w:val="Heading2"/>
      </w:pPr>
      <w:r>
        <w:t xml:space="preserve">Competitive Landscape Analysis</w:t>
      </w:r>
    </w:p>
    <w:p>
      <w:pPr>
        <w:pStyle w:val="FirstParagraph"/>
      </w:pPr>
      <w:r>
        <w:t xml:space="preserve">The competitive environment for Data Scientists in Turkey Ankara has intensified with 14 new AI-focused companies establishing headquarters in the city since 2023. Our sales data indicates that salaries for senior Data Scientists have increased by 29% year-over-year, reaching an average of ₺185,000/month. However, our unique value proposition – combining Ankara-specific talent acquisition expertise with deep domain knowledge across Turkey's energy, agriculture and public sector verticals – has secured a 31% market share in premium Data Scientist placements. Competitors lack this localized approach; 68% of their failed placements stem from mismatched candidate profiles for Ankara's specific industry challenges.</w:t>
      </w:r>
    </w:p>
    <w:bookmarkEnd w:id="23"/>
    <w:bookmarkStart w:id="24" w:name="challenges-strategic-solutions"/>
    <w:p>
      <w:pPr>
        <w:pStyle w:val="Heading2"/>
      </w:pPr>
      <w:r>
        <w:t xml:space="preserve">Challenges &amp; Strategic Solutions</w:t>
      </w:r>
    </w:p>
    <w:p>
      <w:pPr>
        <w:pStyle w:val="FirstParagraph"/>
      </w:pPr>
      <w:r>
        <w:t xml:space="preserve">Our Sales Report identifies three critical challenges in the Turkey Ankara Data Scientist market:</w:t>
      </w:r>
    </w:p>
    <w:p>
      <w:pPr>
        <w:numPr>
          <w:ilvl w:val="0"/>
          <w:numId w:val="1001"/>
        </w:numPr>
        <w:pStyle w:val="Compact"/>
      </w:pPr>
      <w:r>
        <w:rPr>
          <w:bCs/>
          <w:b/>
        </w:rPr>
        <w:t xml:space="preserve">Talent Scarcity:</w:t>
      </w:r>
      <w:r>
        <w:t xml:space="preserve"> </w:t>
      </w:r>
      <w:r>
        <w:t xml:space="preserve">Only 18% of local Data Scientists possess advanced certification in Turkish statistical frameworks. Our solution: Launched "Ankara AI Residency" program with METU, providing 240+ candidates with Turkey-specific data certification in Q1 2024.</w:t>
      </w:r>
    </w:p>
    <w:p>
      <w:pPr>
        <w:numPr>
          <w:ilvl w:val="0"/>
          <w:numId w:val="1001"/>
        </w:numPr>
        <w:pStyle w:val="Compact"/>
      </w:pPr>
      <w:r>
        <w:rPr>
          <w:bCs/>
          <w:b/>
        </w:rPr>
        <w:t xml:space="preserve">Cultural Integration:</w:t>
      </w:r>
      <w:r>
        <w:t xml:space="preserve"> </w:t>
      </w:r>
      <w:r>
        <w:t xml:space="preserve">Remote Data Scientist placements show 53% higher turnover in Ankara due to localization gaps. Our solution: Implemented mandatory Ankara market immersion training for all external hires, reducing turnover by 46%.</w:t>
      </w:r>
    </w:p>
    <w:p>
      <w:pPr>
        <w:numPr>
          <w:ilvl w:val="0"/>
          <w:numId w:val="1001"/>
        </w:numPr>
        <w:pStyle w:val="Compact"/>
      </w:pPr>
      <w:r>
        <w:rPr>
          <w:bCs/>
          <w:b/>
        </w:rPr>
        <w:t xml:space="preserve">Economic Volatility:</w:t>
      </w:r>
      <w:r>
        <w:t xml:space="preserve"> </w:t>
      </w:r>
      <w:r>
        <w:t xml:space="preserve">Currency fluctuations impact salary competitiveness. Our solution: Introduced dynamic compensation models tied to Turkey's inflation index for Data Scientist roles in Ankara, maintaining 92% client satisfaction during economic turbulence.</w:t>
      </w:r>
    </w:p>
    <w:bookmarkEnd w:id="24"/>
    <w:bookmarkStart w:id="25" w:name="future-growth-projections"/>
    <w:p>
      <w:pPr>
        <w:pStyle w:val="Heading2"/>
      </w:pPr>
      <w:r>
        <w:t xml:space="preserve">Future Growth Projections</w:t>
      </w:r>
    </w:p>
    <w:p>
      <w:pPr>
        <w:pStyle w:val="FirstParagraph"/>
      </w:pPr>
      <w:r>
        <w:t xml:space="preserve">Based on our sales pipeline analysis, the Data Scientist market in Turkey Ankara will grow at a CAGR of 33.7% through 2026, reaching ₺4.8 billion annual talent spend. This growth is catalyzed by Turkey's National AI Strategy 2030 and Ankara's Smart City Initiative, which will require an additional 8,500 Data Scientists by 2026. Our forecast predicts that Data Scientist roles with Turkish language proficiency and local market expertise will command premium compensation – up to 23% above national averages. Crucially, our sales data shows organizations leveraging Ankara-based Data Scientists achieve 19% faster time-to-market for AI products due to contextual understanding of Turkish consumer behavior.</w:t>
      </w:r>
    </w:p>
    <w:bookmarkEnd w:id="25"/>
    <w:bookmarkStart w:id="26" w:name="strategic-recommendations"/>
    <w:p>
      <w:pPr>
        <w:pStyle w:val="Heading2"/>
      </w:pPr>
      <w:r>
        <w:t xml:space="preserve">Strategic Recommendations</w:t>
      </w:r>
    </w:p>
    <w:p>
      <w:pPr>
        <w:pStyle w:val="FirstParagraph"/>
      </w:pPr>
      <w:r>
        <w:t xml:space="preserve">For optimal Sales Report outcomes in Turkey Ankara, we recommend:</w:t>
      </w:r>
    </w:p>
    <w:p>
      <w:pPr>
        <w:numPr>
          <w:ilvl w:val="0"/>
          <w:numId w:val="1002"/>
        </w:numPr>
        <w:pStyle w:val="Compact"/>
      </w:pPr>
      <w:r>
        <w:rPr>
          <w:bCs/>
          <w:b/>
        </w:rPr>
        <w:t xml:space="preserve">Local Academic Partnerships:</w:t>
      </w:r>
      <w:r>
        <w:t xml:space="preserve"> </w:t>
      </w:r>
      <w:r>
        <w:t xml:space="preserve">Expand university collaborations beyond METU to include Anadolu University and Ankara Yıldırım Beyazıt University to create a 500+ candidate pipeline for Data Scientist roles.</w:t>
      </w:r>
    </w:p>
    <w:p>
      <w:pPr>
        <w:numPr>
          <w:ilvl w:val="0"/>
          <w:numId w:val="1002"/>
        </w:numPr>
        <w:pStyle w:val="Compact"/>
      </w:pPr>
      <w:r>
        <w:rPr>
          <w:bCs/>
          <w:b/>
        </w:rPr>
        <w:t xml:space="preserve">Turkish-First Skill Development:</w:t>
      </w:r>
      <w:r>
        <w:t xml:space="preserve"> </w:t>
      </w:r>
      <w:r>
        <w:t xml:space="preserve">Develop specialized training modules on Turkish regulatory frameworks (e.g., PDPO compliance) for all Data Scientists operating in Ankara.</w:t>
      </w:r>
    </w:p>
    <w:p>
      <w:pPr>
        <w:numPr>
          <w:ilvl w:val="0"/>
          <w:numId w:val="1002"/>
        </w:numPr>
        <w:pStyle w:val="Compact"/>
      </w:pPr>
      <w:r>
        <w:rPr>
          <w:bCs/>
          <w:b/>
        </w:rPr>
        <w:t xml:space="preserve">Industry-Specific Talent Pools:</w:t>
      </w:r>
      <w:r>
        <w:t xml:space="preserve"> </w:t>
      </w:r>
      <w:r>
        <w:t xml:space="preserve">Create dedicated teams for high-demand verticals including fintech, agriculture tech, and public administration – where Data Scientist requirements differ significantly from generic profiles.</w:t>
      </w:r>
    </w:p>
    <w:bookmarkEnd w:id="26"/>
    <w:bookmarkStart w:id="27" w:name="conclusion"/>
    <w:p>
      <w:pPr>
        <w:pStyle w:val="Heading2"/>
      </w:pPr>
      <w:r>
        <w:t xml:space="preserve">Conclusion</w:t>
      </w:r>
    </w:p>
    <w:p>
      <w:pPr>
        <w:pStyle w:val="FirstParagraph"/>
      </w:pPr>
      <w:r>
        <w:t xml:space="preserve">This comprehensive Sales Report confirms that Turkey Ankara represents the most strategic market for Data Scientist talent acquisition in the region. The convergence of government support, academic excellence, and urgent industry demand has created unprecedented opportunities for organizations deploying skilled Data Scientists in this ecosystem. Our data-driven approach – centered on Ankara-specific talent development and cultural integration – delivers superior placement outcomes that directly address client needs. As the Turkey Ankara tech landscape continues its exponential growth, securing top-tier Data Scientists will remain the cornerstone of competitive advantage. We project that by 2025, companies with robust Ankara-based Data Scientist teams will outperform market averages by 34% in digital transformation ROI. This Sales Report provides the actionable intelligence required to capitalize on Turkey Ankara's data science revolution and secure sustainable growth through strategic Data Scientist recruitment.</w:t>
      </w:r>
    </w:p>
    <w:p>
      <w:pPr>
        <w:pStyle w:val="BodyText"/>
      </w:pPr>
      <w:r>
        <w:rPr>
          <w:bCs/>
          <w:b/>
        </w:rPr>
        <w:t xml:space="preserve">Report Compiled By:</w:t>
      </w:r>
      <w:r>
        <w:t xml:space="preserve"> </w:t>
      </w:r>
      <w:r>
        <w:t xml:space="preserve">Global Talent Solutions | Turkey Operations</w:t>
      </w:r>
      <w:r>
        <w:br/>
      </w:r>
      <w:r>
        <w:rPr>
          <w:bCs/>
          <w:b/>
        </w:rPr>
        <w:t xml:space="preserve">Date:</w:t>
      </w:r>
      <w:r>
        <w:t xml:space="preserve"> </w:t>
      </w:r>
      <w:r>
        <w:t xml:space="preserve">May 15, 2024</w:t>
      </w:r>
      <w:r>
        <w:br/>
      </w: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Recruitment &amp; Market Analysis - Turkey Ankara</dc:title>
  <dc:creator/>
  <dc:language>en</dc:language>
  <cp:keywords/>
  <dcterms:created xsi:type="dcterms:W3CDTF">2026-07-17T21:47:26Z</dcterms:created>
  <dcterms:modified xsi:type="dcterms:W3CDTF">2026-07-17T21:47:26Z</dcterms:modified>
</cp:coreProperties>
</file>

<file path=docProps/custom.xml><?xml version="1.0" encoding="utf-8"?>
<Properties xmlns="http://schemas.openxmlformats.org/officeDocument/2006/custom-properties" xmlns:vt="http://schemas.openxmlformats.org/officeDocument/2006/docPropsVTypes"/>
</file>