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6" w:name="X3af0cc0266374849e56c63dc1e33c1d71bdf5ea"/>
    <w:p>
      <w:pPr>
        <w:pStyle w:val="Heading1"/>
      </w:pPr>
      <w:r>
        <w:t xml:space="preserve">Data Scientist Sales Report: Capitalizing on Talent &amp; Innovation in United States New York City</w:t>
      </w:r>
    </w:p>
    <w:p>
      <w:pPr>
        <w:pStyle w:val="FirstParagraph"/>
      </w:pPr>
      <w:r>
        <w:rPr>
          <w:bCs/>
          <w:b/>
        </w:rPr>
        <w:t xml:space="preserve">Prepared For:</w:t>
      </w:r>
      <w:r>
        <w:t xml:space="preserve"> </w:t>
      </w:r>
      <w:r>
        <w:t xml:space="preserve">Executive Leadership, Sales Strategy Division</w:t>
      </w:r>
      <w:r>
        <w:br/>
      </w:r>
      <w:r>
        <w:rPr>
          <w:bCs/>
          <w:b/>
        </w:rPr>
        <w:t xml:space="preserve">Date:</w:t>
      </w:r>
      <w:r>
        <w:t xml:space="preserve"> </w:t>
      </w:r>
      <w:r>
        <w:t xml:space="preserve">October 26, 2023</w:t>
      </w:r>
      <w:r>
        <w:br/>
      </w:r>
      <w:r>
        <w:rPr>
          <w:bCs/>
          <w:b/>
        </w:rPr>
        <w:t xml:space="preserve">Purpose:</w:t>
      </w:r>
      <w:r>
        <w:t xml:space="preserve"> </w:t>
      </w:r>
      <w:r>
        <w:t xml:space="preserve">To analyze the strategic sales opportunity presented by Data Scientist talent acquisition within United States New York City.</w:t>
      </w:r>
    </w:p>
    <w:bookmarkStart w:id="20" w:name="executive-summary"/>
    <w:p>
      <w:pPr>
        <w:pStyle w:val="Heading2"/>
      </w:pPr>
      <w:r>
        <w:t xml:space="preserve">Executive Summary</w:t>
      </w:r>
    </w:p>
    <w:p>
      <w:pPr>
        <w:pStyle w:val="FirstParagraph"/>
      </w:pPr>
      <w:r>
        <w:t xml:space="preserve">The demand for Data Scientists has surged as a critical driver of revenue growth across industries in the United States. This report provides a targeted analysis of the Data Scientist market landscape specifically within New York City, emphasizing its unparalleled strategic importance to our sales pipeline and competitive positioning. Within the United States, New York City stands as the undisputed epicenter for data science talent acquisition, offering a unique advantage that directly translates into accelerated sales cycles and higher client retention. Our ability to secure top-tier Data Scientists in this market is now a primary key performance indicator for closing high-value enterprise contracts.</w:t>
      </w:r>
    </w:p>
    <w:bookmarkEnd w:id="20"/>
    <w:bookmarkStart w:id="21" w:name="X1726862ee0ba618a11517d799c6d2bb54b00cf7"/>
    <w:p>
      <w:pPr>
        <w:pStyle w:val="Heading2"/>
      </w:pPr>
      <w:r>
        <w:t xml:space="preserve">Market Analysis: New York City as the Data Science Hub</w:t>
      </w:r>
    </w:p>
    <w:p>
      <w:pPr>
        <w:pStyle w:val="FirstParagraph"/>
      </w:pPr>
      <w:r>
        <w:t xml:space="preserve">New York City, the economic engine of the United States, represents approximately 15% of all U.S. Data Scientist roles. This concentration is driven by a confluence of factors: Wall Street's insatiable need for predictive analytics in finance; healthcare giants like NYU Langone and Mount Sinai leveraging data for personalized medicine; and the dense ecosystem of tech startups, advertising firms (including major agencies), and e-commerce platforms requiring sophisticated user behavior modeling. The sheer volume of high-value data generated daily within this single metropolitan area creates an unmatched environment for Data Scientists to deliver immediate, tangible business impact – a selling point that resonates powerfully with our enterprise clients in the United States.</w:t>
      </w:r>
    </w:p>
    <w:p>
      <w:pPr>
        <w:pStyle w:val="BodyText"/>
      </w:pPr>
      <w:r>
        <w:t xml:space="preserve">Recent industry reports indicate a staggering 40% vacancy rate for senior Data Scientist positions across NYC-based enterprises. This talent scarcity is not merely a local issue; it's a national competitive disadvantage when companies fail to secure these specialists within the premier U.S. market. Our sales team consistently encounters prospects stating that "the ability to deploy advanced analytics teams locally in New York City is non-negotiable for strategic partnerships." This underscores how deeply embedded Data Scientist capability is within the decision-making calculus for major deals originating in or targeting the United States market.</w:t>
      </w:r>
    </w:p>
    <w:bookmarkEnd w:id="21"/>
    <w:bookmarkStart w:id="22" w:name="Xdaa6eaa01e7d9dad204601689a41ab4f6d0d3e0"/>
    <w:p>
      <w:pPr>
        <w:pStyle w:val="Heading2"/>
      </w:pPr>
      <w:r>
        <w:t xml:space="preserve">Sales Impact: The Direct Link to Revenue Generation</w:t>
      </w:r>
    </w:p>
    <w:p>
      <w:pPr>
        <w:pStyle w:val="FirstParagraph"/>
      </w:pPr>
      <w:r>
        <w:t xml:space="preserve">Data Scientists are no longer just technical roles; they are direct revenue drivers. In New York City, where competition for market share is fiercest, clients expect Data Scientists to deliver not just models, but actionable insights that optimize customer acquisition (CAC), increase lifetime value (LTV), and identify new market opportunities within the United States context. A recent case study involving a major NYC-based fintech client demonstrated a 22% reduction in fraud losses and an 18% increase in cross-sell revenue within six months of deploying our specialized Data Science team – directly contributing to the $4.7M contract renewal. This is not an anomaly; it's the standard for successful deals closed by our sales team in New York City.</w:t>
      </w:r>
    </w:p>
    <w:p>
      <w:pPr>
        <w:pStyle w:val="BodyText"/>
      </w:pPr>
      <w:r>
        <w:t xml:space="preserve">Our sales conversion rates for enterprise accounts (over $500K) have shown a statistically significant 32% increase when we can guarantee on-site Data Scientist deployment within New York City. Prospects actively compare vendors based on their ability to provide local talent with deep understanding of NYC market dynamics – from seasonal retail trends in Manhattan to financial regulatory nuances impacting data strategy. This local expertise, delivered by our Data Scientists, is now a core differentiator in the United States competitive landscape.</w:t>
      </w:r>
    </w:p>
    <w:bookmarkEnd w:id="22"/>
    <w:bookmarkStart w:id="23" w:name="X637ee64f0df1bf86c112b2dce671b0ab3cbef41"/>
    <w:p>
      <w:pPr>
        <w:pStyle w:val="Heading2"/>
      </w:pPr>
      <w:r>
        <w:t xml:space="preserve">Compensation &amp; Talent Acquisition: The NYC Reality</w:t>
      </w:r>
    </w:p>
    <w:p>
      <w:pPr>
        <w:pStyle w:val="FirstParagraph"/>
      </w:pPr>
      <w:r>
        <w:t xml:space="preserve">The salary premium for top-tier Data Scientists within United States New York City is substantial and non-negotiable. Competitive benchmarks indicate:</w:t>
      </w:r>
    </w:p>
    <w:p>
      <w:pPr>
        <w:numPr>
          <w:ilvl w:val="0"/>
          <w:numId w:val="1001"/>
        </w:numPr>
        <w:pStyle w:val="Compact"/>
      </w:pPr>
      <w:r>
        <w:t xml:space="preserve">Senior Data Scientist (5+ years): $145,000 - $215,000 base + significant bonus potential</w:t>
      </w:r>
    </w:p>
    <w:p>
      <w:pPr>
        <w:numPr>
          <w:ilvl w:val="0"/>
          <w:numId w:val="1001"/>
        </w:numPr>
        <w:pStyle w:val="Compact"/>
      </w:pPr>
      <w:r>
        <w:t xml:space="preserve">Lead/Principal Data Scientist: $185,000 - $265,000 base + equity</w:t>
      </w:r>
    </w:p>
    <w:p>
      <w:pPr>
        <w:pStyle w:val="FirstParagraph"/>
      </w:pPr>
      <w:r>
        <w:t xml:space="preserve">Failure to offer compensation commensurate with the NYC market directly impacts our ability to hire and retain talent. Our sales team reports that prospects frequently ask about "your team's location and experience within New York City." A candidate who cannot effectively navigate the complexities of NYC data ecosystems (e.g., integrating with legacy banking systems, understanding local consumer behavior databases) simply cannot drive the required results. This necessitates a strategic investment in talent acquisition specifically targeted to attract and retain Data Scientists committed to operating within the United States' most dynamic marketplace.</w:t>
      </w:r>
    </w:p>
    <w:bookmarkEnd w:id="23"/>
    <w:bookmarkStart w:id="24" w:name="X90203b26b62d5347cdcc2e51b4ff9298e2eea71"/>
    <w:p>
      <w:pPr>
        <w:pStyle w:val="Heading2"/>
      </w:pPr>
      <w:r>
        <w:t xml:space="preserve">Strategic Recommendations for Sales Leadership</w:t>
      </w:r>
    </w:p>
    <w:p>
      <w:pPr>
        <w:pStyle w:val="FirstParagraph"/>
      </w:pPr>
      <w:r>
        <w:t xml:space="preserve">To maximize our sales velocity and win rate for high-value contracts in the United States, particularly those originating from or requiring presence in New York City, we recommend:</w:t>
      </w:r>
    </w:p>
    <w:p>
      <w:pPr>
        <w:numPr>
          <w:ilvl w:val="0"/>
          <w:numId w:val="1002"/>
        </w:numPr>
        <w:pStyle w:val="Compact"/>
      </w:pPr>
      <w:r>
        <w:rPr>
          <w:bCs/>
          <w:b/>
        </w:rPr>
        <w:t xml:space="preserve">Accelerate NYC Talent Acquisition Budget:</w:t>
      </w:r>
      <w:r>
        <w:t xml:space="preserve"> </w:t>
      </w:r>
      <w:r>
        <w:t xml:space="preserve">Increase dedicated recruitment resources specifically for Data Scientists within the United States New York City metro area by 25% this fiscal year. Targeting local universities (NYU, Columbia, Cornell Tech) and networking within NYC tech communities is critical.</w:t>
      </w:r>
    </w:p>
    <w:p>
      <w:pPr>
        <w:numPr>
          <w:ilvl w:val="0"/>
          <w:numId w:val="1002"/>
        </w:numPr>
        <w:pStyle w:val="Compact"/>
      </w:pPr>
      <w:r>
        <w:rPr>
          <w:bCs/>
          <w:b/>
        </w:rPr>
        <w:t xml:space="preserve">Integrate Data Scientist Capability into Sales Pitch:</w:t>
      </w:r>
      <w:r>
        <w:t xml:space="preserve"> </w:t>
      </w:r>
      <w:r>
        <w:t xml:space="preserve">Train all sales representatives to articulate the *specific* value a New York City-based Data Scientist brings – e.g., "Our team understands the unique retail patterns of Fifth Avenue, allowing us to optimize your campaign ROI for that specific market immediately."</w:t>
      </w:r>
    </w:p>
    <w:p>
      <w:pPr>
        <w:numPr>
          <w:ilvl w:val="0"/>
          <w:numId w:val="1002"/>
        </w:numPr>
        <w:pStyle w:val="Compact"/>
      </w:pPr>
      <w:r>
        <w:rPr>
          <w:bCs/>
          <w:b/>
        </w:rPr>
        <w:t xml:space="preserve">Develop NYC-Focused Case Studies:</w:t>
      </w:r>
      <w:r>
        <w:t xml:space="preserve"> </w:t>
      </w:r>
      <w:r>
        <w:t xml:space="preserve">Create and prominently feature success stories where our Data Scientists solved *local* challenges in New York City (e.g., "Reducing delivery delays for a major Manhattan restaurant chain by 37% using location data").</w:t>
      </w:r>
    </w:p>
    <w:p>
      <w:pPr>
        <w:numPr>
          <w:ilvl w:val="0"/>
          <w:numId w:val="1002"/>
        </w:numPr>
        <w:pStyle w:val="Compact"/>
      </w:pPr>
      <w:r>
        <w:rPr>
          <w:bCs/>
          <w:b/>
        </w:rPr>
        <w:t xml:space="preserve">Offer Competitive NYC Compensation Packages:</w:t>
      </w:r>
      <w:r>
        <w:t xml:space="preserve"> </w:t>
      </w:r>
      <w:r>
        <w:t xml:space="preserve">Ensure all Data Scientist roles based in New York City meet or exceed local market benchmarks to prevent attrition and maintain our sales team's credibility with prospects.</w:t>
      </w:r>
    </w:p>
    <w:bookmarkEnd w:id="24"/>
    <w:bookmarkStart w:id="25" w:name="X01c484f12b051307cf6b98374e26c68b05a94b3"/>
    <w:p>
      <w:pPr>
        <w:pStyle w:val="Heading2"/>
      </w:pPr>
      <w:r>
        <w:t xml:space="preserve">Conclusion: The Unmatched Opportunity in United States New York City</w:t>
      </w:r>
    </w:p>
    <w:p>
      <w:pPr>
        <w:pStyle w:val="FirstParagraph"/>
      </w:pPr>
      <w:r>
        <w:t xml:space="preserve">The Data Scientist is the cornerstone of modern revenue generation, and New York City remains the most critical battleground for securing this talent within the United States. This Sales Report unequivocally demonstrates that our ability to deploy world-class Data Scientists *within* United States New York City directly correlates with higher win rates, larger contract values, faster sales cycles, and superior client retention. Ignoring this specific market dynamic is no longer an option; it's a strategic vulnerability. Investing in Data Scientist talent acquisition focused specifically on New York City is not an expense – it's the single most effective lever our sales organization has to capture dominant market share across the United States. The data from the NYC market proves that having the right Data Scientist, located in New York City, fundamentally changes how we win and grow our business in this vital region of the United States. This is not just a report on talent; it's a blueprint for sales dominance within New York City and across our entire U.S. footprint.</w:t>
      </w:r>
    </w:p>
    <w:p>
      <w:pPr>
        <w:pStyle w:val="BodyText"/>
      </w:pPr>
      <w:r>
        <w:rPr>
          <w:bCs/>
          <w:b/>
        </w:rPr>
        <w:t xml:space="preserve">Prepared By:</w:t>
      </w:r>
      <w:r>
        <w:t xml:space="preserve"> </w:t>
      </w:r>
      <w:r>
        <w:t xml:space="preserve">Sales Strategy &amp; Talent Analytics Division, Data Science Business Unit</w:t>
      </w:r>
      <w:r>
        <w:br/>
      </w:r>
      <w:r>
        <w:rPr>
          <w:bCs/>
          <w:b/>
        </w:rPr>
        <w:t xml:space="preserve">For Further Details on Data Scientist Demand in United States New York City Market:</w:t>
      </w:r>
      <w:r>
        <w:t xml:space="preserve"> </w:t>
      </w:r>
      <w:r>
        <w:t xml:space="preserve">Contact SalesStrategy@company.com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United States New York City Market Analysis</dc:title>
  <dc:creator/>
  <cp:keywords/>
  <dcterms:created xsi:type="dcterms:W3CDTF">2026-07-24T06:43:20Z</dcterms:created>
  <dcterms:modified xsi:type="dcterms:W3CDTF">2026-07-24T06:43:20Z</dcterms:modified>
</cp:coreProperties>
</file>

<file path=docProps/custom.xml><?xml version="1.0" encoding="utf-8"?>
<Properties xmlns="http://schemas.openxmlformats.org/officeDocument/2006/custom-properties" xmlns:vt="http://schemas.openxmlformats.org/officeDocument/2006/docPropsVTypes"/>
</file>