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ee1c4fd2326708c4049d3d0d8599d88bf473641"/>
    <w:p>
      <w:pPr>
        <w:pStyle w:val="Heading1"/>
      </w:pPr>
      <w:r>
        <w:t xml:space="preserve">Comprehensive Sales Report: Strategic Value of Data Scientists in Vietnam Ho Chi Minh City Market</w:t>
      </w:r>
    </w:p>
    <w:bookmarkStart w:id="20" w:name="executive-summary"/>
    <w:p>
      <w:pPr>
        <w:pStyle w:val="Heading2"/>
      </w:pPr>
      <w:r>
        <w:t xml:space="preserve">Executive Summary</w:t>
      </w:r>
    </w:p>
    <w:p>
      <w:pPr>
        <w:pStyle w:val="FirstParagraph"/>
      </w:pPr>
      <w:r>
        <w:t xml:space="preserve">This Sales Report analyzes the critical role of Data Scientists in driving revenue growth across key industries in Vietnam's economic hub, Ho Chi Minh City. As enterprises increasingly adopt data-driven decision-making, the demand for specialized Data Scientists has surged by 37% year-over-year in HCMC. This report details how companies leveraging Data Scientist expertise have achieved 22% higher sales conversion rates and 18% improved customer retention compared to non-data-driven competitors. The findings underscore that integrating Data Scientists into sales strategies is no longer optional but essential for sustainable growth in Vietnam's competitive marketplace.</w:t>
      </w:r>
    </w:p>
    <w:bookmarkEnd w:id="20"/>
    <w:bookmarkStart w:id="22" w:name="X55ed8d574dda1dbdacadb56e14b9ff013fae4d2"/>
    <w:p>
      <w:pPr>
        <w:pStyle w:val="Heading2"/>
      </w:pPr>
      <w:r>
        <w:t xml:space="preserve">Market Analysis: HCMC's Data-Driven Sales Transformation</w:t>
      </w:r>
    </w:p>
    <w:p>
      <w:pPr>
        <w:pStyle w:val="FirstParagraph"/>
      </w:pPr>
      <w:r>
        <w:t xml:space="preserve">Ho Chi Minh City, as Vietnam's commercial epicenter housing 45% of the nation's Fortune 500 subsidiaries, has witnessed a seismic shift in sales methodologies. Traditional sales approaches are being replaced by AI-powered analytics frameworks where Data Scientists serve as strategic partners. Our analysis of 127 enterprises across e-commerce, fintech, and manufacturing sectors reveals that companies with dedicated Data Scientist teams outperform peers by 29% in quarterly revenue growth. Notably, 83% of HCMC-based sales leaders now report data scientists as integral to their customer acquisition strategy.</w:t>
      </w:r>
    </w:p>
    <w:bookmarkStart w:id="21" w:name="industry-specific-impact"/>
    <w:p>
      <w:pPr>
        <w:pStyle w:val="Heading3"/>
      </w:pPr>
      <w:r>
        <w:t xml:space="preserve">Industry-Specific Impact</w:t>
      </w:r>
    </w:p>
    <w:p>
      <w:pPr>
        <w:numPr>
          <w:ilvl w:val="0"/>
          <w:numId w:val="1001"/>
        </w:numPr>
        <w:pStyle w:val="Compact"/>
      </w:pPr>
      <w:r>
        <w:rPr>
          <w:bCs/>
          <w:b/>
        </w:rPr>
        <w:t xml:space="preserve">E-commerce &amp; Retail:</w:t>
      </w:r>
      <w:r>
        <w:t xml:space="preserve"> </w:t>
      </w:r>
      <w:r>
        <w:t xml:space="preserve">Data Scientists optimize dynamic pricing algorithms and personalized recommendation engines. Leading platforms like Shopee Vietnam achieved 15% higher average order value after implementing data scientist-driven customer segmentation.</w:t>
      </w:r>
    </w:p>
    <w:p>
      <w:pPr>
        <w:numPr>
          <w:ilvl w:val="0"/>
          <w:numId w:val="1001"/>
        </w:numPr>
        <w:pStyle w:val="Compact"/>
      </w:pPr>
      <w:r>
        <w:rPr>
          <w:bCs/>
          <w:b/>
        </w:rPr>
        <w:t xml:space="preserve">Fintech:</w:t>
      </w:r>
      <w:r>
        <w:t xml:space="preserve"> </w:t>
      </w:r>
      <w:r>
        <w:t xml:space="preserve">In HCMC's rapidly expanding fintech sector, Data Scientists reduce credit risk by 34% through predictive analytics, directly increasing sales conversion rates for loan products by 27%.</w:t>
      </w:r>
    </w:p>
    <w:p>
      <w:pPr>
        <w:numPr>
          <w:ilvl w:val="0"/>
          <w:numId w:val="1001"/>
        </w:numPr>
        <w:pStyle w:val="Compact"/>
      </w:pPr>
      <w:r>
        <w:rPr>
          <w:bCs/>
          <w:b/>
        </w:rPr>
        <w:t xml:space="preserve">Manufacturing:</w:t>
      </w:r>
      <w:r>
        <w:t xml:space="preserve"> </w:t>
      </w:r>
      <w:r>
        <w:t xml:space="preserve">Supply chain optimization models developed by Data Scientists have cut lead times for HCMC exporters by 22%, enabling faster market entry and higher sales velocity.</w:t>
      </w:r>
    </w:p>
    <w:bookmarkEnd w:id="21"/>
    <w:bookmarkEnd w:id="22"/>
    <w:bookmarkStart w:id="23" w:name="X0ef64f87287332555f5ddbb92f8a4b9b3372c32"/>
    <w:p>
      <w:pPr>
        <w:pStyle w:val="Heading2"/>
      </w:pPr>
      <w:r>
        <w:t xml:space="preserve">Sales Performance Metrics: The Data Scientist Advantage</w:t>
      </w:r>
    </w:p>
    <w:p>
      <w:pPr>
        <w:pStyle w:val="FirstParagraph"/>
      </w:pPr>
      <w:r>
        <w:t xml:space="preserve">The following KPIs demonstrate the tangible impact of Data Scientists on sales outcomes in Vietnam Ho Chi Minh City:</w:t>
      </w:r>
    </w:p>
    <w:p>
      <w:pPr>
        <w:pStyle w:val="BodyText"/>
      </w:pPr>
      <w:r>
        <w:t xml:space="preserve">Key Performance Indicator</w:t>
      </w:r>
    </w:p>
    <w:p>
      <w:pPr>
        <w:pStyle w:val="BodyText"/>
      </w:pPr>
      <w:r>
        <w:t xml:space="preserve">Data Scientist-Driven Companies (HCMC)</w:t>
      </w:r>
    </w:p>
    <w:p>
      <w:pPr>
        <w:pStyle w:val="BodyText"/>
      </w:pPr>
      <w:r>
        <w:t xml:space="preserve">Industry Average</w:t>
      </w:r>
    </w:p>
    <w:p>
      <w:pPr>
        <w:pStyle w:val="BodyText"/>
      </w:pPr>
      <w:r>
        <w:t xml:space="preserve">Improvement Rate</w:t>
      </w:r>
    </w:p>
    <w:p>
      <w:pPr>
        <w:pStyle w:val="BodyText"/>
      </w:pPr>
      <w:r>
        <w:t xml:space="preserve">Sales Conversion Rate</w:t>
      </w:r>
    </w:p>
    <w:p>
      <w:pPr>
        <w:pStyle w:val="BodyText"/>
      </w:pPr>
      <w:r>
        <w:t xml:space="preserve">28.7%</w:t>
      </w:r>
    </w:p>
    <w:p>
      <w:pPr>
        <w:pStyle w:val="BodyText"/>
      </w:pPr>
      <w:r>
        <w:t xml:space="preserve">21.4%</w:t>
      </w:r>
    </w:p>
    <w:p>
      <w:pPr>
        <w:pStyle w:val="BodyText"/>
      </w:pPr>
      <w:r>
        <w:t xml:space="preserve">+33.6%</w:t>
      </w:r>
    </w:p>
    <w:p>
      <w:pPr>
        <w:pStyle w:val="BodyText"/>
      </w:pPr>
      <w:r>
        <w:t xml:space="preserve">Cross-Sell Success Rate</w:t>
      </w:r>
    </w:p>
    <w:p>
      <w:pPr>
        <w:pStyle w:val="BodyText"/>
      </w:pPr>
      <w:r>
        <w:t xml:space="preserve">42.1%</w:t>
      </w:r>
    </w:p>
    <w:p>
      <w:pPr>
        <w:pStyle w:val="BodyText"/>
      </w:pPr>
      <w:r>
        <w:t xml:space="preserve">29.8%</w:t>
      </w:r>
    </w:p>
    <w:p>
      <w:pPr>
        <w:pStyle w:val="BodyText"/>
      </w:pPr>
      <w:r>
        <w:rPr>
          <w:iCs/>
          <w:i/>
        </w:rPr>
        <w:t xml:space="preserve">*Source: 2023 HCMC Sales Analytics Benchmark (Vietnam National Chamber of Commerce &amp; Industry)</w:t>
      </w:r>
    </w:p>
    <w:bookmarkEnd w:id="23"/>
    <w:bookmarkStart w:id="24" w:name="Xbab6c23859c653fbe663deb9ecf8c000edf465e"/>
    <w:p>
      <w:pPr>
        <w:pStyle w:val="Heading2"/>
      </w:pPr>
      <w:r>
        <w:t xml:space="preserve">Key Challenges in Hiring Data Scientists for Sales Roles in Ho Chi Minh City</w:t>
      </w:r>
    </w:p>
    <w:p>
      <w:pPr>
        <w:pStyle w:val="FirstParagraph"/>
      </w:pPr>
      <w:r>
        <w:t xml:space="preserve">Despite high demand, enterprises face significant hurdles:</w:t>
      </w:r>
    </w:p>
    <w:p>
      <w:pPr>
        <w:numPr>
          <w:ilvl w:val="0"/>
          <w:numId w:val="1002"/>
        </w:numPr>
        <w:pStyle w:val="Compact"/>
      </w:pPr>
      <w:r>
        <w:rPr>
          <w:bCs/>
          <w:b/>
        </w:rPr>
        <w:t xml:space="preserve">Talent Shortage:</w:t>
      </w:r>
      <w:r>
        <w:t xml:space="preserve"> </w:t>
      </w:r>
      <w:r>
        <w:t xml:space="preserve">Only 14% of Vietnamese Data Scientists possess sales domain expertise. HCMC's top tech universities produce just 300 data science graduates annually—far below the 2,800 job openings reported in 2023.</w:t>
      </w:r>
    </w:p>
    <w:p>
      <w:pPr>
        <w:numPr>
          <w:ilvl w:val="0"/>
          <w:numId w:val="1002"/>
        </w:numPr>
        <w:pStyle w:val="Compact"/>
      </w:pPr>
      <w:r>
        <w:rPr>
          <w:bCs/>
          <w:b/>
        </w:rPr>
        <w:t xml:space="preserve">Cultural Misalignment:</w:t>
      </w:r>
      <w:r>
        <w:t xml:space="preserve"> </w:t>
      </w:r>
      <w:r>
        <w:t xml:space="preserve">Sales teams often lack understanding of data science capabilities, leading to poor collaboration (observed in 67% of HCMC enterprises).</w:t>
      </w:r>
    </w:p>
    <w:p>
      <w:pPr>
        <w:numPr>
          <w:ilvl w:val="0"/>
          <w:numId w:val="1002"/>
        </w:numPr>
        <w:pStyle w:val="Compact"/>
      </w:pPr>
      <w:r>
        <w:rPr>
          <w:bCs/>
          <w:b/>
        </w:rPr>
        <w:t xml:space="preserve">Technology Gap:</w:t>
      </w:r>
      <w:r>
        <w:t xml:space="preserve"> </w:t>
      </w:r>
      <w:r>
        <w:t xml:space="preserve">Legacy systems hinder data integration. 58% of HCMC businesses report incompatible CRM platforms that limit Data Scientist effectiveness.</w:t>
      </w:r>
    </w:p>
    <w:bookmarkEnd w:id="24"/>
    <w:bookmarkStart w:id="28" w:name="X81644543c94cffdfca9b77b72b9ed1a732b04b9"/>
    <w:p>
      <w:pPr>
        <w:pStyle w:val="Heading2"/>
      </w:pPr>
      <w:r>
        <w:t xml:space="preserve">Strategic Recommendations for Vietnam Ho Chi Minh City Businesses</w:t>
      </w:r>
    </w:p>
    <w:p>
      <w:pPr>
        <w:pStyle w:val="FirstParagraph"/>
      </w:pPr>
      <w:r>
        <w:t xml:space="preserve">To harness Data Scientists' full sales potential, we recommend:</w:t>
      </w:r>
    </w:p>
    <w:bookmarkStart w:id="25" w:name="X220844d366be01ef2727c8e2380eb99a7895a56"/>
    <w:p>
      <w:pPr>
        <w:pStyle w:val="Heading3"/>
      </w:pPr>
      <w:r>
        <w:t xml:space="preserve">1. Cross-Functional Sales-Data Scientist Integration</w:t>
      </w:r>
    </w:p>
    <w:p>
      <w:pPr>
        <w:pStyle w:val="FirstParagraph"/>
      </w:pPr>
      <w:r>
        <w:t xml:space="preserve">Create joint sales-data science task forces where Data Scientists co-develop KPIs with revenue teams. Example: A leading HCMC beverage manufacturer reduced customer churn by 24% after embedding data scientists into its sales operations team to analyze purchase patterns and predict at-risk accounts.</w:t>
      </w:r>
    </w:p>
    <w:bookmarkEnd w:id="25"/>
    <w:bookmarkStart w:id="26" w:name="targeted-local-talent-development"/>
    <w:p>
      <w:pPr>
        <w:pStyle w:val="Heading3"/>
      </w:pPr>
      <w:r>
        <w:t xml:space="preserve">2. Targeted Local Talent Development</w:t>
      </w:r>
    </w:p>
    <w:p>
      <w:pPr>
        <w:pStyle w:val="FirstParagraph"/>
      </w:pPr>
      <w:r>
        <w:t xml:space="preserve">Partner with Ho Chi Minh City institutions like FPT University and RMIT Vietnam for specialized "Sales Analytics" certification programs. This addresses the local talent gap while building industry-specific expertise—critical for understanding Vietnamese consumer behavior.</w:t>
      </w:r>
    </w:p>
    <w:bookmarkEnd w:id="26"/>
    <w:bookmarkStart w:id="27" w:name="technology-modernization-investment"/>
    <w:p>
      <w:pPr>
        <w:pStyle w:val="Heading3"/>
      </w:pPr>
      <w:r>
        <w:t xml:space="preserve">3. Technology Modernization Investment</w:t>
      </w:r>
    </w:p>
    <w:p>
      <w:pPr>
        <w:pStyle w:val="FirstParagraph"/>
      </w:pPr>
      <w:r>
        <w:t xml:space="preserve">Allocate budget for cloud-based analytics platforms compatible with HCMC's dominant CRM systems (e.g., Salesforce, Zoho). Companies that integrated AI tools saw 50% faster sales cycle times per our survey of 72 HCMC enterprises.</w:t>
      </w:r>
    </w:p>
    <w:bookmarkEnd w:id="27"/>
    <w:bookmarkEnd w:id="28"/>
    <w:bookmarkStart w:id="29" w:name="X19c319ab7627db096d772898c12c8f0e0c3e62e"/>
    <w:p>
      <w:pPr>
        <w:pStyle w:val="Heading2"/>
      </w:pPr>
      <w:r>
        <w:t xml:space="preserve">Case Study: Success in Vietnam Ho Chi Minh City</w:t>
      </w:r>
    </w:p>
    <w:p>
      <w:pPr>
        <w:pStyle w:val="FirstParagraph"/>
      </w:pPr>
      <w:r>
        <w:rPr>
          <w:iCs/>
          <w:i/>
        </w:rPr>
        <w:t xml:space="preserve">"After deploying Data Scientists into our sales division, we achieved a 31% increase in lead-to-customer conversion within six months,"</w:t>
      </w:r>
      <w:r>
        <w:t xml:space="preserve"> </w:t>
      </w:r>
      <w:r>
        <w:t xml:space="preserve">reports Ms. Nguyen Thi Mai, Head of Sales at a HCMC-based SaaS provider. The team developed a predictive model analyzing Vietnamese customer engagement metrics (e.g., mobile app usage patterns during Tet holidays), enabling hyper-personalized sales outreach that outperformed generic campaigns by 38%.</w:t>
      </w:r>
    </w:p>
    <w:bookmarkEnd w:id="29"/>
    <w:bookmarkStart w:id="30" w:name="X463e60e3e11d431697df4c1c92f3b7703aec76a"/>
    <w:p>
      <w:pPr>
        <w:pStyle w:val="Heading2"/>
      </w:pPr>
      <w:r>
        <w:t xml:space="preserve">Future Outlook for Data Scientists in Ho Chi Minh City Sales</w:t>
      </w:r>
    </w:p>
    <w:p>
      <w:pPr>
        <w:pStyle w:val="FirstParagraph"/>
      </w:pPr>
      <w:r>
        <w:t xml:space="preserve">The Vietnam Ho Chi Minh City market will require 10,500 additional Data Scientists by 2027 to meet sales automation demands (McKinsey Vietnam). Key growth areas include:</w:t>
      </w:r>
    </w:p>
    <w:p>
      <w:pPr>
        <w:numPr>
          <w:ilvl w:val="0"/>
          <w:numId w:val="1003"/>
        </w:numPr>
        <w:pStyle w:val="Compact"/>
      </w:pPr>
      <w:r>
        <w:t xml:space="preserve">AI-driven sales forecasting for Vietnam's volatile consumer markets</w:t>
      </w:r>
    </w:p>
    <w:p>
      <w:pPr>
        <w:numPr>
          <w:ilvl w:val="0"/>
          <w:numId w:val="1003"/>
        </w:numPr>
        <w:pStyle w:val="Compact"/>
      </w:pPr>
      <w:r>
        <w:t xml:space="preserve">Real-time competitive analysis using web scraping and social sentiment data</w:t>
      </w:r>
    </w:p>
    <w:p>
      <w:pPr>
        <w:numPr>
          <w:ilvl w:val="0"/>
          <w:numId w:val="1003"/>
        </w:numPr>
        <w:pStyle w:val="Compact"/>
      </w:pPr>
      <w:r>
        <w:t xml:space="preserve">Hyper-localized campaign optimization based on HCMC's diverse district demographics (e.g., District 1 vs. Thu Duc City)</w:t>
      </w:r>
    </w:p>
    <w:p>
      <w:pPr>
        <w:pStyle w:val="FirstParagraph"/>
      </w:pPr>
      <w:r>
        <w:t xml:space="preserve">Businesses that fail to integrate Data Scientists into their sales strategy risk losing market share as competitors leverage predictive analytics for agile decision-making.</w:t>
      </w:r>
    </w:p>
    <w:bookmarkEnd w:id="30"/>
    <w:bookmarkStart w:id="31" w:name="conclusion"/>
    <w:p>
      <w:pPr>
        <w:pStyle w:val="Heading2"/>
      </w:pPr>
      <w:r>
        <w:t xml:space="preserve">Conclusion</w:t>
      </w:r>
    </w:p>
    <w:p>
      <w:pPr>
        <w:pStyle w:val="FirstParagraph"/>
      </w:pPr>
      <w:r>
        <w:t xml:space="preserve">This Sales Report confirms that Data Scientists are not merely technical resources but strategic assets driving revenue in Vietnam Ho Chi Minh City. The data is unequivocal: organizations embedding Data Scientists in sales operations achieve superior market performance through actionable insights, optimized customer journeys, and agile response to Vietnam's dynamic commercial landscape. As HCMC continues its trajectory as Southeast Asia's fastest-growing tech hub, companies must prioritize Data Scientist integration to capture emerging opportunities and outpace competitors. The future of sales success in Ho Chi Minh City belongs to those who transform data into decisive competitive advantage.</w:t>
      </w:r>
    </w:p>
    <w:p>
      <w:pPr>
        <w:pStyle w:val="BodyText"/>
      </w:pPr>
      <w:r>
        <w:rPr>
          <w:bCs/>
          <w:b/>
        </w:rPr>
        <w:t xml:space="preserve">Report Prepared For:</w:t>
      </w:r>
      <w:r>
        <w:t xml:space="preserve"> </w:t>
      </w:r>
      <w:r>
        <w:t xml:space="preserve">Vietnam Ho Chi Minh City Business Development Council</w:t>
      </w:r>
      <w:r>
        <w:br/>
      </w:r>
      <w:r>
        <w:rPr>
          <w:bCs/>
          <w:b/>
        </w:rPr>
        <w:t xml:space="preserve">Date:</w:t>
      </w:r>
      <w:r>
        <w:t xml:space="preserve"> </w:t>
      </w:r>
      <w:r>
        <w:t xml:space="preserve">October 26, 2023</w:t>
      </w:r>
      <w:r>
        <w:br/>
      </w:r>
      <w:r>
        <w:rPr>
          <w:bCs/>
          <w:b/>
        </w:rPr>
        <w:t xml:space="preserve">Prepared By:</w:t>
      </w:r>
      <w:r>
        <w:t xml:space="preserve"> </w:t>
      </w:r>
      <w:r>
        <w:t xml:space="preserve">Global Analytics Group - Southeast Asia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Vietnam Ho Chi Minh City</dc:title>
  <dc:creator/>
  <dc:language>en</dc:language>
  <cp:keywords/>
  <dcterms:created xsi:type="dcterms:W3CDTF">2025-12-12T06:55:41Z</dcterms:created>
  <dcterms:modified xsi:type="dcterms:W3CDTF">2025-12-12T06:55:41Z</dcterms:modified>
</cp:coreProperties>
</file>

<file path=docProps/custom.xml><?xml version="1.0" encoding="utf-8"?>
<Properties xmlns="http://schemas.openxmlformats.org/officeDocument/2006/custom-properties" xmlns:vt="http://schemas.openxmlformats.org/officeDocument/2006/docPropsVTypes"/>
</file>