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Guangzhou</w:t>
      </w:r>
      <w:r>
        <w:t xml:space="preserve"> </w:t>
      </w:r>
      <w:r>
        <w:t xml:space="preserve">Smile</w:t>
      </w:r>
      <w:r>
        <w:t xml:space="preserve"> </w:t>
      </w:r>
      <w:r>
        <w:t xml:space="preserve">Dental</w:t>
      </w:r>
      <w:r>
        <w:t xml:space="preserve"> </w:t>
      </w:r>
      <w:r>
        <w:t xml:space="preserve">Center</w:t>
      </w:r>
      <w:r>
        <w:t xml:space="preserve"> </w:t>
      </w:r>
      <w:r>
        <w:t xml:space="preserve">-</w:t>
      </w:r>
      <w:r>
        <w:t xml:space="preserve"> </w:t>
      </w:r>
      <w:r>
        <w:t xml:space="preserve">Quarterly</w:t>
      </w:r>
      <w:r>
        <w:t xml:space="preserve"> </w:t>
      </w:r>
      <w:r>
        <w:t xml:space="preserve">Sales</w:t>
      </w:r>
      <w:r>
        <w:t xml:space="preserve"> </w:t>
      </w:r>
      <w:r>
        <w:t xml:space="preserve">Report</w:t>
      </w:r>
    </w:p>
    <w:bookmarkStart w:id="35" w:name="Xee99e0b452090ade26cd059c5ee57a3e7c00ea1"/>
    <w:p>
      <w:pPr>
        <w:pStyle w:val="Heading1"/>
      </w:pPr>
      <w:r>
        <w:t xml:space="preserve">QUARTERLY SALES REPORT: GUANGZHOU SMILE DENTAL CENTER</w:t>
      </w:r>
    </w:p>
    <w:p>
      <w:pPr>
        <w:pStyle w:val="FirstParagraph"/>
      </w:pPr>
      <w:r>
        <w:rPr>
          <w:iCs/>
          <w:i/>
        </w:rPr>
        <w:t xml:space="preserve">Prepared for Management Team • Q3 2023 • Guangzhou, China</w:t>
      </w:r>
    </w:p>
    <w:bookmarkStart w:id="20" w:name="executive-summary"/>
    <w:p>
      <w:pPr>
        <w:pStyle w:val="Heading2"/>
      </w:pPr>
      <w:r>
        <w:t xml:space="preserve">Executive Summary</w:t>
      </w:r>
    </w:p>
    <w:p>
      <w:pPr>
        <w:pStyle w:val="FirstParagraph"/>
      </w:pPr>
      <w:r>
        <w:t xml:space="preserve">This Sales Report details the performance of Guangzhou Smile Dental Center (GSDC) during the third quarter of 2023, operating within the dynamic healthcare market of China Guangzhou. As one of Guangzhou's premier dental clinics specializing in cosmetic and restorative dentistry, GSDC has achieved remarkable growth through strategic patient acquisition and exceptional clinical service delivery. This report demonstrates how our integrated approach—centered around highly skilled</w:t>
      </w:r>
      <w:r>
        <w:t xml:space="preserve"> </w:t>
      </w:r>
      <w:r>
        <w:rPr>
          <w:bCs/>
          <w:b/>
        </w:rPr>
        <w:t xml:space="preserve">Dentist</w:t>
      </w:r>
      <w:r>
        <w:t xml:space="preserve"> </w:t>
      </w:r>
      <w:r>
        <w:t xml:space="preserve">professionals—has positioned us as a leader in the Guangzhou dental sector.</w:t>
      </w:r>
    </w:p>
    <w:p>
      <w:pPr>
        <w:pStyle w:val="BodyText"/>
      </w:pPr>
      <w:r>
        <w:rPr>
          <w:bCs/>
          <w:b/>
        </w:rPr>
        <w:t xml:space="preserve">Key Achievement:</w:t>
      </w:r>
      <w:r>
        <w:t xml:space="preserve"> </w:t>
      </w:r>
      <w:r>
        <w:t xml:space="preserve">27% year-over-year sales growth in Guangzhou, exceeding regional market average by 18%. Our patient acquisition rate reached 3,200 new patients (Q3), with a remarkable 92% retention rate among returning clients—significantly higher than the China Guangzhou industry benchmark of 75%.</w:t>
      </w:r>
    </w:p>
    <w:bookmarkEnd w:id="20"/>
    <w:bookmarkStart w:id="24" w:name="X484d4be2d02c729872187dc4f6e550b4857e2d8"/>
    <w:p>
      <w:pPr>
        <w:pStyle w:val="Heading2"/>
      </w:pPr>
      <w:r>
        <w:t xml:space="preserve">Market Context: The Guangzhou Dental Landscape</w:t>
      </w:r>
    </w:p>
    <w:p>
      <w:pPr>
        <w:pStyle w:val="FirstParagraph"/>
      </w:pPr>
      <w:r>
        <w:t xml:space="preserve">China Guangzhou represents a critical healthcare hub with over 15 million residents and a rapidly expanding middle-class population increasingly prioritizing oral health. According to the 2023 China Dental Association Report, Guangzhou's dental market is projected to grow at 14.7% CAGR through 2025, driven by rising disposable income and heightened awareness of preventive care. As a leading</w:t>
      </w:r>
      <w:r>
        <w:t xml:space="preserve"> </w:t>
      </w:r>
      <w:r>
        <w:rPr>
          <w:bCs/>
          <w:b/>
        </w:rPr>
        <w:t xml:space="preserve">Dentist</w:t>
      </w:r>
      <w:r>
        <w:t xml:space="preserve"> </w:t>
      </w:r>
      <w:r>
        <w:t xml:space="preserve">practice in this ecosystem, GSDC has capitalized on these trends by establishing clinics in high-traffic districts like Tianhe and Yuexiu.</w:t>
      </w:r>
    </w:p>
    <w:bookmarkStart w:id="21" w:name="market-opportunity"/>
    <w:p>
      <w:pPr>
        <w:pStyle w:val="Heading3"/>
      </w:pPr>
      <w:r>
        <w:t xml:space="preserve">Market Opportunity</w:t>
      </w:r>
    </w:p>
    <w:p>
      <w:pPr>
        <w:pStyle w:val="FirstParagraph"/>
      </w:pPr>
      <w:r>
        <w:t xml:space="preserve">&gt; 68% of Guangzhou residents now seek dental care annually (vs. 42% in 2019)</w:t>
      </w:r>
    </w:p>
    <w:bookmarkEnd w:id="21"/>
    <w:bookmarkStart w:id="22" w:name="competitive-edge"/>
    <w:p>
      <w:pPr>
        <w:pStyle w:val="Heading3"/>
      </w:pPr>
      <w:r>
        <w:t xml:space="preserve">Competitive Edge</w:t>
      </w:r>
    </w:p>
    <w:p>
      <w:pPr>
        <w:pStyle w:val="FirstParagraph"/>
      </w:pPr>
      <w:r>
        <w:t xml:space="preserve">&gt; GSDC's multilingual team (Cantonese, Mandarin, English) serves Guangzhou's diverse expat and domestic clientele</w:t>
      </w:r>
    </w:p>
    <w:bookmarkEnd w:id="22"/>
    <w:bookmarkStart w:id="23" w:name="demand-shift"/>
    <w:p>
      <w:pPr>
        <w:pStyle w:val="Heading3"/>
      </w:pPr>
      <w:r>
        <w:t xml:space="preserve">Demand Shift</w:t>
      </w:r>
    </w:p>
    <w:p>
      <w:pPr>
        <w:pStyle w:val="FirstParagraph"/>
      </w:pPr>
      <w:r>
        <w:t xml:space="preserve">&gt; 72% of patients now prioritize cosmetic dentistry over basic care in China Guangzhou</w:t>
      </w:r>
    </w:p>
    <w:bookmarkEnd w:id="23"/>
    <w:bookmarkEnd w:id="24"/>
    <w:bookmarkStart w:id="25" w:name="sales-performance-breakdown-q3-2023"/>
    <w:p>
      <w:pPr>
        <w:pStyle w:val="Heading2"/>
      </w:pPr>
      <w:r>
        <w:t xml:space="preserve">Sales Performance Breakdown: Q3 2023</w:t>
      </w:r>
    </w:p>
    <w:p>
      <w:pPr>
        <w:pStyle w:val="FirstParagraph"/>
      </w:pPr>
      <w:r>
        <w:t xml:space="preserve">Service Category</w:t>
      </w:r>
    </w:p>
    <w:bookmarkEnd w:id="25"/>
    <w:p>
      <w:pPr>
        <w:pStyle w:val="BodyText"/>
      </w:pPr>
      <w:r>
        <w:t xml:space="preserve">Q3 Revenue (RMB)</w:t>
      </w:r>
    </w:p>
    <w:p>
      <w:pPr>
        <w:pStyle w:val="BodyText"/>
      </w:pPr>
      <w:r>
        <w:t xml:space="preserve">% Change YoY</w:t>
      </w:r>
    </w:p>
    <w:p>
      <w:pPr>
        <w:pStyle w:val="BodyText"/>
      </w:pPr>
      <w:r>
        <w:t xml:space="preserve">Market Share in Guangzhou</w:t>
      </w:r>
    </w:p>
    <w:p>
      <w:pPr>
        <w:pStyle w:val="BodyText"/>
      </w:pPr>
      <w:r>
        <w:t xml:space="preserve">Cosmetic Dentistry (Veneers, Whitening)</w:t>
      </w:r>
    </w:p>
    <w:p>
      <w:pPr>
        <w:pStyle w:val="BodyText"/>
      </w:pPr>
      <w:r>
        <w:t xml:space="preserve">¥1,850,000</w:t>
      </w:r>
    </w:p>
    <w:p>
      <w:pPr>
        <w:pStyle w:val="BodyText"/>
      </w:pPr>
      <w:r>
        <w:t xml:space="preserve">+39%</w:t>
      </w:r>
    </w:p>
    <w:p>
      <w:pPr>
        <w:pStyle w:val="BodyText"/>
      </w:pPr>
      <w:r>
        <w:t xml:space="preserve">24.1% (Top 3 in Guangzhou)</w:t>
      </w:r>
    </w:p>
    <w:p>
      <w:pPr>
        <w:pStyle w:val="BodyText"/>
      </w:pPr>
      <w:r>
        <w:t xml:space="preserve">Restorative Care (Crowns, Implants)</w:t>
      </w:r>
    </w:p>
    <w:p>
      <w:pPr>
        <w:pStyle w:val="BodyText"/>
      </w:pPr>
      <w:r>
        <w:t xml:space="preserve">¥2,475,000</w:t>
      </w:r>
    </w:p>
    <w:p>
      <w:pPr>
        <w:pStyle w:val="BodyText"/>
      </w:pPr>
      <w:r>
        <w:t xml:space="preserve">+28%</w:t>
      </w:r>
    </w:p>
    <w:p>
      <w:pPr>
        <w:pStyle w:val="BodyText"/>
      </w:pPr>
      <w:r>
        <w:t xml:space="preserve">19.7%</w:t>
      </w:r>
    </w:p>
    <w:p>
      <w:pPr>
        <w:pStyle w:val="BodyText"/>
      </w:pPr>
      <w:r>
        <w:t xml:space="preserve">Preventive &amp; General Dentistry</w:t>
      </w:r>
    </w:p>
    <w:p>
      <w:pPr>
        <w:pStyle w:val="BodyText"/>
      </w:pPr>
      <w:r>
        <w:t xml:space="preserve">¥1,620,000</w:t>
      </w:r>
      <w:r>
        <w:rPr>
          <w:bCs/>
          <w:b/>
        </w:rPr>
        <w:t xml:space="preserve">+15%</w:t>
      </w:r>
    </w:p>
    <w:p>
      <w:pPr>
        <w:pStyle w:val="BodyText"/>
      </w:pPr>
      <w:r>
        <w:t xml:space="preserve">Total Sales</w:t>
      </w:r>
    </w:p>
    <w:p>
      <w:pPr>
        <w:pStyle w:val="BodyText"/>
      </w:pPr>
      <w:r>
        <w:t xml:space="preserve">¥5,945,000</w:t>
      </w:r>
    </w:p>
    <w:p>
      <w:pPr>
        <w:pStyle w:val="BodyText"/>
      </w:pPr>
      <w:r>
        <w:t xml:space="preserve">+27%</w:t>
      </w:r>
    </w:p>
    <w:p>
      <w:pPr>
        <w:pStyle w:val="BodyText"/>
      </w:pPr>
      <w:r>
        <w:t xml:space="preserve">Industry Avg.: +9%</w:t>
      </w:r>
    </w:p>
    <w:p>
      <w:pPr>
        <w:pStyle w:val="BodyText"/>
      </w:pPr>
      <w:r>
        <w:t xml:space="preserve">The surge in cosmetic procedures directly correlates with our recruitment of top-tier</w:t>
      </w:r>
      <w:r>
        <w:t xml:space="preserve"> </w:t>
      </w:r>
      <w:r>
        <w:rPr>
          <w:bCs/>
          <w:b/>
        </w:rPr>
        <w:t xml:space="preserve">Dentist</w:t>
      </w:r>
      <w:r>
        <w:t xml:space="preserve"> </w:t>
      </w:r>
      <w:r>
        <w:t xml:space="preserve">specialists from Shanghai and Beijing, who now lead our aesthetic dentistry department. Notably, implant procedures grew by 35% due to the introduction of German-made dental implants—a move specifically designed to meet Guangzhou patients' demand for premium materials.</w:t>
      </w:r>
    </w:p>
    <w:bookmarkStart w:id="29" w:name="X04b56df6449cc40fc87e9c6c1cf9dbf8850ceaf"/>
    <w:p>
      <w:pPr>
        <w:pStyle w:val="Heading2"/>
      </w:pPr>
      <w:r>
        <w:t xml:space="preserve">Strategic Initiatives Driving Sales in China Guangzhou</w:t>
      </w:r>
    </w:p>
    <w:bookmarkStart w:id="26" w:name="targeted-digital-marketing-campaigns"/>
    <w:p>
      <w:pPr>
        <w:pStyle w:val="Heading3"/>
      </w:pPr>
      <w:r>
        <w:t xml:space="preserve">1. Targeted Digital Marketing Campaigns</w:t>
      </w:r>
    </w:p>
    <w:p>
      <w:pPr>
        <w:pStyle w:val="FirstParagraph"/>
      </w:pPr>
      <w:r>
        <w:t xml:space="preserve">GSDC deployed geo-targeted WeChat and Douyin (TikTok) campaigns focusing on "Guangzhou Dentist" searches. Our localized content—featuring Cantonese-speaking</w:t>
      </w:r>
      <w:r>
        <w:t xml:space="preserve"> </w:t>
      </w:r>
      <w:r>
        <w:rPr>
          <w:bCs/>
          <w:b/>
        </w:rPr>
        <w:t xml:space="preserve">Dentist</w:t>
      </w:r>
      <w:r>
        <w:t xml:space="preserve"> </w:t>
      </w:r>
      <w:r>
        <w:t xml:space="preserve">professionals explaining procedures—generated 2,100 qualified leads (Q3), representing a 45% increase over Q2. This approach directly addresses the Chinese preference for culturally resonant healthcare communications.</w:t>
      </w:r>
    </w:p>
    <w:bookmarkEnd w:id="26"/>
    <w:bookmarkStart w:id="27" w:name="corporate-partnership-program"/>
    <w:p>
      <w:pPr>
        <w:pStyle w:val="Heading3"/>
      </w:pPr>
      <w:r>
        <w:t xml:space="preserve">2. Corporate Partnership Program</w:t>
      </w:r>
    </w:p>
    <w:p>
      <w:pPr>
        <w:pStyle w:val="FirstParagraph"/>
      </w:pPr>
      <w:r>
        <w:t xml:space="preserve">We partnered with 18 major Guangzhou companies (including Tencent and GAC Group) to offer on-site dental check-ups. This initiative secured 570 corporate clients, driving consistent patient flow while building trust within China's business community—a strategy absent in most local</w:t>
      </w:r>
      <w:r>
        <w:t xml:space="preserve"> </w:t>
      </w:r>
      <w:r>
        <w:rPr>
          <w:bCs/>
          <w:b/>
        </w:rPr>
        <w:t xml:space="preserve">Dentist</w:t>
      </w:r>
      <w:r>
        <w:t xml:space="preserve"> </w:t>
      </w:r>
      <w:r>
        <w:t xml:space="preserve">practices.</w:t>
      </w:r>
    </w:p>
    <w:bookmarkEnd w:id="27"/>
    <w:bookmarkStart w:id="28" w:name="patient-retention-ecosystem"/>
    <w:p>
      <w:pPr>
        <w:pStyle w:val="Heading3"/>
      </w:pPr>
      <w:r>
        <w:t xml:space="preserve">3. Patient Retention Ecosystem</w:t>
      </w:r>
    </w:p>
    <w:p>
      <w:pPr>
        <w:pStyle w:val="FirstParagraph"/>
      </w:pPr>
      <w:r>
        <w:t xml:space="preserve">A dedicated "Smile Loyalty Program" rewards patients for referrals and follow-up visits. Our 92% retention rate stems from personalized care coordination by our lead dentists, who personally contact patients post-treatment in Guangzhou's fast-paced urban environment.</w:t>
      </w:r>
    </w:p>
    <w:bookmarkEnd w:id="28"/>
    <w:bookmarkEnd w:id="29"/>
    <w:bookmarkStart w:id="30" w:name="patient-satisfaction-quality-metrics"/>
    <w:p>
      <w:pPr>
        <w:pStyle w:val="Heading2"/>
      </w:pPr>
      <w:r>
        <w:t xml:space="preserve">Patient Satisfaction &amp; Quality Metrics</w:t>
      </w:r>
    </w:p>
    <w:p>
      <w:pPr>
        <w:pStyle w:val="FirstParagraph"/>
      </w:pPr>
      <w:r>
        <w:t xml:space="preserve">Our Q3 patient satisfaction survey (N=1,850) revealed: 94.7% rated our dentists as "excellent" or "outstanding," with 89% citing cultural competence (Cantonese/English fluency) as critical to their experience. One testimonial from a Shenzhen-based executive encapsulates this: "</w:t>
      </w:r>
      <w:r>
        <w:rPr>
          <w:iCs/>
          <w:i/>
        </w:rPr>
        <w:t xml:space="preserve">After years of struggling with clinics that didn't understand Guangzhou's business culture, Dr. Li's team made my dental journey seamless—she even scheduled appointments around my board meetings.</w:t>
      </w:r>
      <w:r>
        <w:t xml:space="preserve">"</w:t>
      </w:r>
    </w:p>
    <w:p>
      <w:pPr>
        <w:pStyle w:val="BodyText"/>
      </w:pPr>
      <w:r>
        <w:rPr>
          <w:bCs/>
          <w:b/>
        </w:rPr>
        <w:t xml:space="preserve">Quality Differentiator:</w:t>
      </w:r>
      <w:r>
        <w:t xml:space="preserve"> </w:t>
      </w:r>
      <w:r>
        <w:t xml:space="preserve">GSDC's dentists complete 15+ annual continuing education hours on Chinese patient psychology—a practice virtually non-existent in Guangzhou's average dental clinics, directly contributing to our superior retention rates.</w:t>
      </w:r>
    </w:p>
    <w:bookmarkEnd w:id="30"/>
    <w:bookmarkStart w:id="33" w:name="challenges-future-strategies"/>
    <w:p>
      <w:pPr>
        <w:pStyle w:val="Heading2"/>
      </w:pPr>
      <w:r>
        <w:t xml:space="preserve">Challenges &amp; Future Strategies</w:t>
      </w:r>
    </w:p>
    <w:bookmarkStart w:id="31" w:name="key-challenges-in-china-guangzhou-market"/>
    <w:p>
      <w:pPr>
        <w:pStyle w:val="Heading3"/>
      </w:pPr>
      <w:r>
        <w:t xml:space="preserve">Key Challenges in China Guangzhou Market</w:t>
      </w:r>
    </w:p>
    <w:p>
      <w:pPr>
        <w:numPr>
          <w:ilvl w:val="0"/>
          <w:numId w:val="1001"/>
        </w:numPr>
        <w:pStyle w:val="Compact"/>
      </w:pPr>
      <w:r>
        <w:rPr>
          <w:bCs/>
          <w:b/>
        </w:rPr>
        <w:t xml:space="preserve">Labor Costs:</w:t>
      </w:r>
      <w:r>
        <w:t xml:space="preserve"> </w:t>
      </w:r>
      <w:r>
        <w:t xml:space="preserve">Rising salaries for certified dentists (+22% YoY in Guangzhou) require strategic pricing models.</w:t>
      </w:r>
    </w:p>
    <w:p>
      <w:pPr>
        <w:numPr>
          <w:ilvl w:val="0"/>
          <w:numId w:val="1001"/>
        </w:numPr>
        <w:pStyle w:val="Compact"/>
      </w:pPr>
      <w:r>
        <w:rPr>
          <w:bCs/>
          <w:b/>
        </w:rPr>
        <w:t xml:space="preserve">Regulatory Shifts:</w:t>
      </w:r>
      <w:r>
        <w:t xml:space="preserve"> </w:t>
      </w:r>
      <w:r>
        <w:t xml:space="preserve">New national dental practice guidelines (effective Q4 2023) necessitate process updates.</w:t>
      </w:r>
    </w:p>
    <w:p>
      <w:pPr>
        <w:numPr>
          <w:ilvl w:val="0"/>
          <w:numId w:val="1001"/>
        </w:numPr>
        <w:pStyle w:val="Compact"/>
      </w:pPr>
      <w:r>
        <w:rPr>
          <w:bCs/>
          <w:b/>
        </w:rPr>
        <w:t xml:space="preserve">Cultural Nuances:</w:t>
      </w:r>
      <w:r>
        <w:t xml:space="preserve"> </w:t>
      </w:r>
      <w:r>
        <w:t xml:space="preserve">Some Guangzhou patients still prefer traditional "herbal dentistry" over modern procedures.</w:t>
      </w:r>
    </w:p>
    <w:bookmarkEnd w:id="31"/>
    <w:bookmarkStart w:id="32" w:name="q4-2023-growth-plan"/>
    <w:p>
      <w:pPr>
        <w:pStyle w:val="Heading3"/>
      </w:pPr>
      <w:r>
        <w:t xml:space="preserve">Q4 2023 Growth Plan</w:t>
      </w:r>
    </w:p>
    <w:p>
      <w:pPr>
        <w:pStyle w:val="FirstParagraph"/>
      </w:pPr>
      <w:r>
        <w:t xml:space="preserve">To sustain our momentum as a leading dental practice in China Guangzhou, we'll implement:</w:t>
      </w:r>
    </w:p>
    <w:p>
      <w:pPr>
        <w:numPr>
          <w:ilvl w:val="0"/>
          <w:numId w:val="1002"/>
        </w:numPr>
        <w:pStyle w:val="Compact"/>
      </w:pPr>
      <w:r>
        <w:t xml:space="preserve">Launch "Guangzhou Dental Passport"—a digital health record platform accessible via WeChat for seamless continuity of care across our three clinics</w:t>
      </w:r>
    </w:p>
    <w:p>
      <w:pPr>
        <w:numPr>
          <w:ilvl w:val="0"/>
          <w:numId w:val="1002"/>
        </w:numPr>
        <w:pStyle w:val="Compact"/>
      </w:pPr>
      <w:r>
        <w:t xml:space="preserve">Add two new dental specialists focused on pediatric dentistry (addressing a current market gap in Guangzhou)</w:t>
      </w:r>
    </w:p>
    <w:p>
      <w:pPr>
        <w:numPr>
          <w:ilvl w:val="0"/>
          <w:numId w:val="1002"/>
        </w:numPr>
        <w:pStyle w:val="Compact"/>
      </w:pPr>
      <w:r>
        <w:t xml:space="preserve">Partner with Guangdong University of Technology to develop a "Dentist-in-Training" program, securing future talent while enhancing community presence</w:t>
      </w:r>
    </w:p>
    <w:bookmarkEnd w:id="32"/>
    <w:bookmarkEnd w:id="33"/>
    <w:bookmarkStart w:id="34" w:name="Xe31fedeb9f6162ee7aa38420055515ef3452cd2"/>
    <w:p>
      <w:pPr>
        <w:pStyle w:val="Heading2"/>
      </w:pPr>
      <w:r>
        <w:t xml:space="preserve">Conclusion: The Future of Dentistry in China Guangzhou</w:t>
      </w:r>
    </w:p>
    <w:p>
      <w:pPr>
        <w:pStyle w:val="FirstParagraph"/>
      </w:pPr>
      <w:r>
        <w:t xml:space="preserve">This Sales Report unequivocally demonstrates that Guangzhou Smile Dental Center has become a benchmark for excellence among Chinese dental practices. Our success stems from understanding that the term "Dentist" in China Guangzhou transcends clinical skill—it requires cultural fluency, technological adoption, and community integration. By centering our strategy around patient-centric care delivered by highly trained dentists who understand the unique rhythms of life in Guangzhou, we've not only achieved exceptional sales growth but also established a sustainable model for healthcare leadership in one of Asia's most vibrant cities.</w:t>
      </w:r>
    </w:p>
    <w:p>
      <w:pPr>
        <w:pStyle w:val="BodyText"/>
      </w:pPr>
      <w:r>
        <w:t xml:space="preserve">As we move into 2024, our vision remains clear: To be recognized as Guangzhou's most trusted dental partner—where every patient interaction embodies the promise of a brighter smile and better health. This Sales Report proves that strategic investment in people, technology, and cultural intelligence delivers measurable results in China's competitive healthcare market.</w:t>
      </w:r>
    </w:p>
    <w:p>
      <w:pPr>
        <w:pStyle w:val="BodyText"/>
      </w:pPr>
      <w:r>
        <w:rPr>
          <w:bCs/>
          <w:b/>
        </w:rPr>
        <w:t xml:space="preserve">Prepared by:</w:t>
      </w:r>
      <w:r>
        <w:t xml:space="preserve"> </w:t>
      </w:r>
      <w:r>
        <w:t xml:space="preserve">GSDC Executive Management •</w:t>
      </w:r>
      <w:r>
        <w:t xml:space="preserve"> </w:t>
      </w:r>
      <w:r>
        <w:rPr>
          <w:bCs/>
          <w:b/>
        </w:rPr>
        <w:t xml:space="preserve">Date:</w:t>
      </w:r>
      <w:r>
        <w:t xml:space="preserve"> </w:t>
      </w:r>
      <w:r>
        <w:t xml:space="preserve">October 15,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Guangzhou Smile Dental Center - Quarterly Sales Report</dc:title>
  <dc:creator/>
  <dc:language>en</dc:language>
  <cp:keywords/>
  <dcterms:created xsi:type="dcterms:W3CDTF">2026-07-23T23:11:48Z</dcterms:created>
  <dcterms:modified xsi:type="dcterms:W3CDTF">2026-07-23T23:11:48Z</dcterms:modified>
</cp:coreProperties>
</file>

<file path=docProps/custom.xml><?xml version="1.0" encoding="utf-8"?>
<Properties xmlns="http://schemas.openxmlformats.org/officeDocument/2006/custom-properties" xmlns:vt="http://schemas.openxmlformats.org/officeDocument/2006/docPropsVTypes"/>
</file>