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Services</w:t>
      </w:r>
      <w:r>
        <w:t xml:space="preserve"> </w:t>
      </w:r>
      <w:r>
        <w:t xml:space="preserve">Performance</w:t>
      </w:r>
      <w:r>
        <w:t xml:space="preserve"> </w:t>
      </w:r>
      <w:r>
        <w:t xml:space="preserve">-</w:t>
      </w:r>
      <w:r>
        <w:t xml:space="preserve"> </w:t>
      </w:r>
      <w:r>
        <w:t xml:space="preserve">Karachi,</w:t>
      </w:r>
      <w:r>
        <w:t xml:space="preserve"> </w:t>
      </w:r>
      <w:r>
        <w:t xml:space="preserve">Pakistan</w:t>
      </w:r>
    </w:p>
    <w:bookmarkStart w:id="28" w:name="X180aec5c5fd4a532aed0169deb7ae05a229f1fc"/>
    <w:p>
      <w:pPr>
        <w:pStyle w:val="Heading1"/>
      </w:pPr>
      <w:r>
        <w:t xml:space="preserve">DENTAL SERVICES SALES REPORT: PAKISTAN KARACHI MARKET ANALYSIS &amp; PERFORMANCE SUMMARY</w:t>
      </w:r>
    </w:p>
    <w:p>
      <w:pPr>
        <w:pStyle w:val="FirstParagraph"/>
      </w:pPr>
      <w:r>
        <w:rPr>
          <w:bCs/>
          <w:b/>
        </w:rPr>
        <w:t xml:space="preserve">Prepared For:</w:t>
      </w:r>
      <w:r>
        <w:t xml:space="preserve"> </w:t>
      </w:r>
      <w:r>
        <w:t xml:space="preserve">Management Team, Karachi Dental Practice Network</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operational and financial performance of our dental practice network across Pakistan Karachi during the third quarter of 2023. Serving over 4,500 patients in this vibrant urban center, we achieved a remarkable 18% year-over-year growth in service utilization. The report emphasizes strategic initiatives tailored to Pakistan's largest city, where demand for quality dental care is surging amid rising health awareness and disposable incomes. As a leading Dentist-focused healthcare provider in Karachi, our success hinges on community trust and localized service adaptation.</w:t>
      </w:r>
    </w:p>
    <w:bookmarkEnd w:id="20"/>
    <w:bookmarkStart w:id="21" w:name="X518b2c505f57058eccb58de349a40a744d30cf4"/>
    <w:p>
      <w:pPr>
        <w:pStyle w:val="Heading2"/>
      </w:pPr>
      <w:r>
        <w:t xml:space="preserve">II. Karachi Market Context &amp; Demographic Insights</w:t>
      </w:r>
    </w:p>
    <w:p>
      <w:pPr>
        <w:pStyle w:val="FirstParagraph"/>
      </w:pPr>
      <w:r>
        <w:t xml:space="preserve">Karachi, Pakistan's financial capital and most populous city (population: 16+ million), presents unique opportunities and challenges for dental professionals. The market is characterized by:</w:t>
      </w:r>
    </w:p>
    <w:p>
      <w:pPr>
        <w:numPr>
          <w:ilvl w:val="0"/>
          <w:numId w:val="1001"/>
        </w:numPr>
        <w:pStyle w:val="Compact"/>
      </w:pPr>
      <w:r>
        <w:rPr>
          <w:bCs/>
          <w:b/>
        </w:rPr>
        <w:t xml:space="preserve">Diverse Patient Base:</w:t>
      </w:r>
      <w:r>
        <w:t xml:space="preserve"> </w:t>
      </w:r>
      <w:r>
        <w:t xml:space="preserve">From affluent neighborhoods (Clifton, DHA Phase 5) to emerging middle-class areas (Gulshan-e-Iqbal, Korangi), demands vary significantly in treatment preferences and budget sensitivity.</w:t>
      </w:r>
    </w:p>
    <w:p>
      <w:pPr>
        <w:numPr>
          <w:ilvl w:val="0"/>
          <w:numId w:val="1001"/>
        </w:numPr>
        <w:pStyle w:val="Compact"/>
      </w:pPr>
      <w:r>
        <w:rPr>
          <w:bCs/>
          <w:b/>
        </w:rPr>
        <w:t xml:space="preserve">Seasonal Fluctuations:</w:t>
      </w:r>
      <w:r>
        <w:t xml:space="preserve"> </w:t>
      </w:r>
      <w:r>
        <w:t xml:space="preserve">Monsoon season (July-September) temporarily reduced footfall by 12% due to weather disruptions, though we recovered strongly post-rainy period.</w:t>
      </w:r>
    </w:p>
    <w:p>
      <w:pPr>
        <w:numPr>
          <w:ilvl w:val="0"/>
          <w:numId w:val="1001"/>
        </w:numPr>
        <w:pStyle w:val="Compact"/>
      </w:pPr>
      <w:r>
        <w:rPr>
          <w:bCs/>
          <w:b/>
        </w:rPr>
        <w:t xml:space="preserve">Dental Tourism Potential:</w:t>
      </w:r>
      <w:r>
        <w:t xml:space="preserve"> </w:t>
      </w:r>
      <w:r>
        <w:t xml:space="preserve">Karachi attracts patients from Lahore and Islamabad seeking specialized care at competitive rates, particularly for cosmetic dentistry and implants.</w:t>
      </w:r>
    </w:p>
    <w:p>
      <w:pPr>
        <w:pStyle w:val="FirstParagraph"/>
      </w:pPr>
      <w:r>
        <w:t xml:space="preserve">Our Dentist team’s strategic location in Central Karachi (near Saddar) has been pivotal in capturing this diverse market. The "Dentist" brand recognition within Pakistan, especially through local media partnerships with Urdu-language newspapers like *The Express Tribune*, significantly contributed to our Q3 patient acquisition.</w:t>
      </w:r>
    </w:p>
    <w:bookmarkEnd w:id="21"/>
    <w:bookmarkStart w:id="22" w:name="X255bb08442c5191641fc83cdb338abeb972c4a9"/>
    <w:p>
      <w:pPr>
        <w:pStyle w:val="Heading2"/>
      </w:pPr>
      <w:r>
        <w:t xml:space="preserve">III. Service Utilization &amp; Revenue Analysis</w:t>
      </w:r>
    </w:p>
    <w:p>
      <w:pPr>
        <w:pStyle w:val="FirstParagraph"/>
      </w:pPr>
      <w:r>
        <w:t xml:space="preserve">This Sales Report tracks key metrics demonstrating the effectiveness of our service delivery model in Karachi:</w:t>
      </w:r>
    </w:p>
    <w:p>
      <w:pPr>
        <w:pStyle w:val="BodyText"/>
      </w:pPr>
      <w:r>
        <w:t xml:space="preserve">Service Category</w:t>
      </w:r>
    </w:p>
    <w:p>
      <w:pPr>
        <w:pStyle w:val="BodyText"/>
      </w:pPr>
      <w:r>
        <w:t xml:space="preserve">Q3 2023 Patients</w:t>
      </w:r>
    </w:p>
    <w:p>
      <w:pPr>
        <w:pStyle w:val="BodyText"/>
      </w:pPr>
      <w:r>
        <w:t xml:space="preserve">% Growth YoY</w:t>
      </w:r>
    </w:p>
    <w:p>
      <w:pPr>
        <w:pStyle w:val="BodyText"/>
      </w:pPr>
      <w:r>
        <w:t xml:space="preserve">Avg. Revenue per Service (PKR)</w:t>
      </w:r>
    </w:p>
    <w:p>
      <w:pPr>
        <w:pStyle w:val="BodyText"/>
      </w:pPr>
      <w:r>
        <w:t xml:space="preserve">Preventive Care (Check-ups, Cleanings)</w:t>
      </w:r>
    </w:p>
    <w:p>
      <w:pPr>
        <w:pStyle w:val="BodyText"/>
      </w:pPr>
      <w:r>
        <w:t xml:space="preserve">1,850</w:t>
      </w:r>
    </w:p>
    <w:p>
      <w:pPr>
        <w:pStyle w:val="BodyText"/>
      </w:pPr>
      <w:r>
        <w:t xml:space="preserve">22%</w:t>
      </w:r>
    </w:p>
    <w:p>
      <w:pPr>
        <w:pStyle w:val="BodyText"/>
      </w:pPr>
      <w:r>
        <w:t xml:space="preserve">1,850</w:t>
      </w:r>
    </w:p>
    <w:p>
      <w:pPr>
        <w:pStyle w:val="BodyText"/>
      </w:pPr>
      <w:r>
        <w:t xml:space="preserve">Cosmetic Dentistry (Whitening, Veneers)</w:t>
      </w:r>
    </w:p>
    <w:p>
      <w:pPr>
        <w:pStyle w:val="BodyText"/>
      </w:pPr>
      <w:r>
        <w:t xml:space="preserve">760</w:t>
      </w:r>
    </w:p>
    <w:p>
      <w:pPr>
        <w:pStyle w:val="BodyText"/>
      </w:pPr>
      <w:r>
        <w:t xml:space="preserve">35%</w:t>
      </w:r>
    </w:p>
    <w:p>
      <w:pPr>
        <w:pStyle w:val="BodyText"/>
      </w:pPr>
      <w:r>
        <w:t xml:space="preserve">12,500</w:t>
      </w:r>
    </w:p>
    <w:p>
      <w:pPr>
        <w:pStyle w:val="BodyText"/>
      </w:pPr>
      <w:r>
        <w:br/>
      </w:r>
    </w:p>
    <w:p>
      <w:pPr>
        <w:pStyle w:val="BodyText"/>
      </w:pPr>
      <w:r>
        <w:rPr>
          <w:bCs/>
          <w:b/>
        </w:rPr>
        <w:t xml:space="preserve">Key Driver: Preventive Care Surge</w:t>
      </w:r>
      <w:r>
        <w:t xml:space="preserve">. The 22% YoY increase in check-ups aligns with Pakistan’s National Dental Health Campaign, "Smile for Karachi," launched in June 2023. Our Dentist team conducted free mobile clinics at Karachi's public schools (e.g., Sindh Government High School, Gulshan-e-Iqbal), directly boosting community engagement and subsequent service bookings.</w:t>
      </w:r>
    </w:p>
    <w:bookmarkEnd w:id="22"/>
    <w:bookmarkStart w:id="23" w:name="X3af127c8b5f77093f3b6b0a543c4536763184fd"/>
    <w:p>
      <w:pPr>
        <w:pStyle w:val="Heading2"/>
      </w:pPr>
      <w:r>
        <w:t xml:space="preserve">IV. Strategic Initiatives &amp; Market Response</w:t>
      </w:r>
    </w:p>
    <w:p>
      <w:pPr>
        <w:pStyle w:val="FirstParagraph"/>
      </w:pPr>
      <w:r>
        <w:t xml:space="preserve">To strengthen our position as the premier Dentist practice in Pakistan Karachi, we implemented these initiatives:</w:t>
      </w:r>
    </w:p>
    <w:p>
      <w:pPr>
        <w:numPr>
          <w:ilvl w:val="0"/>
          <w:numId w:val="1002"/>
        </w:numPr>
        <w:pStyle w:val="Compact"/>
      </w:pPr>
      <w:r>
        <w:rPr>
          <w:bCs/>
          <w:b/>
        </w:rPr>
        <w:t xml:space="preserve">TeleDentistry Expansion:</w:t>
      </w:r>
      <w:r>
        <w:t xml:space="preserve"> </w:t>
      </w:r>
      <w:r>
        <w:t xml:space="preserve">Launched a WhatsApp-based consultation service for Karachi residents, reducing no-show rates by 18% and capturing patients unable to visit due to traffic (a critical issue in this city).</w:t>
      </w:r>
    </w:p>
    <w:p>
      <w:pPr>
        <w:numPr>
          <w:ilvl w:val="0"/>
          <w:numId w:val="1002"/>
        </w:numPr>
        <w:pStyle w:val="Compact"/>
      </w:pPr>
      <w:r>
        <w:rPr>
          <w:bCs/>
          <w:b/>
        </w:rPr>
        <w:t xml:space="preserve">Cultural Sensitivity Training:</w:t>
      </w:r>
      <w:r>
        <w:t xml:space="preserve"> </w:t>
      </w:r>
      <w:r>
        <w:t xml:space="preserve">All Dentist staff received training on Pakistan-specific patient communication norms, especially for female patients seeking care—increasing female patient retention by 25%.</w:t>
      </w:r>
    </w:p>
    <w:p>
      <w:pPr>
        <w:numPr>
          <w:ilvl w:val="0"/>
          <w:numId w:val="1002"/>
        </w:numPr>
        <w:pStyle w:val="Compact"/>
      </w:pPr>
      <w:r>
        <w:rPr>
          <w:bCs/>
          <w:b/>
        </w:rPr>
        <w:t xml:space="preserve">Corporate Partnerships:</w:t>
      </w:r>
      <w:r>
        <w:t xml:space="preserve"> </w:t>
      </w:r>
      <w:r>
        <w:t xml:space="preserve">Collaborated with Karachi-based companies (e.g., Telenor, HBL) offering discounted dental packages to employees, driving 15% of Q3 revenue.</w:t>
      </w:r>
    </w:p>
    <w:bookmarkEnd w:id="23"/>
    <w:bookmarkStart w:id="24" w:name="X9b8a679fa3bb65c4bf9455011dc929b3fc5a3f5"/>
    <w:p>
      <w:pPr>
        <w:pStyle w:val="Heading2"/>
      </w:pPr>
      <w:r>
        <w:t xml:space="preserve">V. Challenges in the Pakistan Karachi Environment</w:t>
      </w:r>
    </w:p>
    <w:p>
      <w:pPr>
        <w:pStyle w:val="FirstParagraph"/>
      </w:pPr>
      <w:r>
        <w:t xml:space="preserve">Despite growth, we encountered hurdles specific to Karachi's ecosystem:</w:t>
      </w:r>
    </w:p>
    <w:p>
      <w:pPr>
        <w:numPr>
          <w:ilvl w:val="0"/>
          <w:numId w:val="1003"/>
        </w:numPr>
        <w:pStyle w:val="Compact"/>
      </w:pPr>
      <w:r>
        <w:rPr>
          <w:bCs/>
          <w:b/>
        </w:rPr>
        <w:t xml:space="preserve">Operational Disruptions:</w:t>
      </w:r>
      <w:r>
        <w:t xml:space="preserve"> </w:t>
      </w:r>
      <w:r>
        <w:t xml:space="preserve">Unplanned power outages affected 4% of appointments during Q3. We mitigated this by investing in backup generators at all Karachi branches.</w:t>
      </w:r>
    </w:p>
    <w:p>
      <w:pPr>
        <w:numPr>
          <w:ilvl w:val="0"/>
          <w:numId w:val="1003"/>
        </w:numPr>
        <w:pStyle w:val="Compact"/>
      </w:pPr>
      <w:r>
        <w:rPr>
          <w:bCs/>
          <w:b/>
        </w:rPr>
        <w:t xml:space="preserve">Patient Budget Constraints:</w:t>
      </w:r>
      <w:r>
        <w:t xml:space="preserve"> </w:t>
      </w:r>
      <w:r>
        <w:t xml:space="preserve">Economic pressures caused a 9% delay in payment for low-income patients. Our Dentist team introduced flexible installment plans (0% interest), improving collections by 15%.</w:t>
      </w:r>
    </w:p>
    <w:p>
      <w:pPr>
        <w:numPr>
          <w:ilvl w:val="0"/>
          <w:numId w:val="1003"/>
        </w:numPr>
        <w:pStyle w:val="Compact"/>
      </w:pPr>
      <w:r>
        <w:rPr>
          <w:bCs/>
          <w:b/>
        </w:rPr>
        <w:t xml:space="preserve">Competition:</w:t>
      </w:r>
      <w:r>
        <w:t xml:space="preserve"> </w:t>
      </w:r>
      <w:r>
        <w:t xml:space="preserve">New dental chains in Korangi and Bahadurabad pressured pricing on basic services. We countered by emphasizing our Dentist network's 20+ years of Karachi experience and patient testimonials.</w:t>
      </w:r>
    </w:p>
    <w:bookmarkEnd w:id="24"/>
    <w:bookmarkStart w:id="25" w:name="vi.-financial-performance-highlights-pkr"/>
    <w:p>
      <w:pPr>
        <w:pStyle w:val="Heading2"/>
      </w:pPr>
      <w:r>
        <w:t xml:space="preserve">VI. Financial Performance Highlights (PKR)</w:t>
      </w:r>
    </w:p>
    <w:p>
      <w:pPr>
        <w:pStyle w:val="FirstParagraph"/>
      </w:pPr>
      <w:r>
        <w:t xml:space="preserve">This Sales Report confirms robust financial health driven by strategic focus on Pakistan Karachi's market:</w:t>
      </w:r>
    </w:p>
    <w:p>
      <w:pPr>
        <w:numPr>
          <w:ilvl w:val="0"/>
          <w:numId w:val="1004"/>
        </w:numPr>
        <w:pStyle w:val="Compact"/>
      </w:pPr>
      <w:r>
        <w:rPr>
          <w:bCs/>
          <w:b/>
        </w:rPr>
        <w:t xml:space="preserve">Total Revenue:</w:t>
      </w:r>
      <w:r>
        <w:t xml:space="preserve"> </w:t>
      </w:r>
      <w:r>
        <w:t xml:space="preserve">PKR 18.7 million (↑ 18.3% YoY)</w:t>
      </w:r>
    </w:p>
    <w:p>
      <w:pPr>
        <w:numPr>
          <w:ilvl w:val="0"/>
          <w:numId w:val="1004"/>
        </w:numPr>
        <w:pStyle w:val="Compact"/>
      </w:pPr>
      <w:r>
        <w:rPr>
          <w:bCs/>
          <w:b/>
        </w:rPr>
        <w:t xml:space="preserve">Most Profitable Service:</w:t>
      </w:r>
      <w:r>
        <w:t xml:space="preserve"> </w:t>
      </w:r>
      <w:r>
        <w:t xml:space="preserve">Cosmetic Dentistry (42% of revenue share)</w:t>
      </w:r>
    </w:p>
    <w:p>
      <w:pPr>
        <w:numPr>
          <w:ilvl w:val="0"/>
          <w:numId w:val="1004"/>
        </w:numPr>
        <w:pStyle w:val="Compact"/>
      </w:pPr>
      <w:r>
        <w:rPr>
          <w:bCs/>
          <w:b/>
        </w:rPr>
        <w:t xml:space="preserve">Patient Retention Rate:</w:t>
      </w:r>
      <w:r>
        <w:t xml:space="preserve"> </w:t>
      </w:r>
      <w:r>
        <w:t xml:space="preserve">67% (vs. national avg: 52%)</w:t>
      </w:r>
    </w:p>
    <w:p>
      <w:pPr>
        <w:numPr>
          <w:ilvl w:val="0"/>
          <w:numId w:val="1004"/>
        </w:numPr>
        <w:pStyle w:val="Compact"/>
      </w:pPr>
      <w:r>
        <w:rPr>
          <w:bCs/>
          <w:b/>
        </w:rPr>
        <w:t xml:space="preserve">Average Visit Frequency:</w:t>
      </w:r>
      <w:r>
        <w:t xml:space="preserve"> </w:t>
      </w:r>
      <w:r>
        <w:t xml:space="preserve">1.8 times/year per patient in Karachi</w:t>
      </w:r>
    </w:p>
    <w:bookmarkEnd w:id="25"/>
    <w:bookmarkStart w:id="26" w:name="Xfa4106da614d001eb11fcd650207c7e23d4bd09"/>
    <w:p>
      <w:pPr>
        <w:pStyle w:val="Heading2"/>
      </w:pPr>
      <w:r>
        <w:t xml:space="preserve">VII. Future Outlook for Dentist Services in Karachi, Pakistan</w:t>
      </w:r>
    </w:p>
    <w:p>
      <w:pPr>
        <w:pStyle w:val="FirstParagraph"/>
      </w:pPr>
      <w:r>
        <w:t xml:space="preserve">Building on Q3 success, our strategy for the final quarter of 2023 and beyond includes:</w:t>
      </w:r>
    </w:p>
    <w:p>
      <w:pPr>
        <w:numPr>
          <w:ilvl w:val="0"/>
          <w:numId w:val="1005"/>
        </w:numPr>
        <w:pStyle w:val="Compact"/>
      </w:pPr>
      <w:r>
        <w:rPr>
          <w:bCs/>
          <w:b/>
        </w:rPr>
        <w:t xml:space="preserve">Expansion into Satellite Clinics:</w:t>
      </w:r>
      <w:r>
        <w:t xml:space="preserve"> </w:t>
      </w:r>
      <w:r>
        <w:t xml:space="preserve">Opening two new locations in Model Town and Bahadurabad to serve underserved Karachi communities.</w:t>
      </w:r>
    </w:p>
    <w:p>
      <w:pPr>
        <w:numPr>
          <w:ilvl w:val="0"/>
          <w:numId w:val="1005"/>
        </w:numPr>
        <w:pStyle w:val="Compact"/>
      </w:pPr>
      <w:r>
        <w:rPr>
          <w:bCs/>
          <w:b/>
        </w:rPr>
        <w:t xml:space="preserve">Advanced Technology Adoption:</w:t>
      </w:r>
      <w:r>
        <w:t xml:space="preserve"> </w:t>
      </w:r>
      <w:r>
        <w:t xml:space="preserve">Introducing AI-driven diagnostic tools (e.g., intraoral scanners) to position our Dentist network as Karachi's tech-forward choice.</w:t>
      </w:r>
    </w:p>
    <w:p>
      <w:pPr>
        <w:numPr>
          <w:ilvl w:val="0"/>
          <w:numId w:val="1005"/>
        </w:numPr>
        <w:pStyle w:val="Compact"/>
      </w:pPr>
      <w:r>
        <w:rPr>
          <w:bCs/>
          <w:b/>
        </w:rPr>
        <w:t xml:space="preserve">Community Health Partnerships:</w:t>
      </w:r>
      <w:r>
        <w:t xml:space="preserve"> </w:t>
      </w:r>
      <w:r>
        <w:t xml:space="preserve">Joining the "Karachi Oral Health Initiative" with the Sindh Government to provide subsidized care for low-income families.</w:t>
      </w:r>
    </w:p>
    <w:bookmarkEnd w:id="26"/>
    <w:bookmarkStart w:id="27" w:name="viii.-conclusion"/>
    <w:p>
      <w:pPr>
        <w:pStyle w:val="Heading2"/>
      </w:pPr>
      <w:r>
        <w:t xml:space="preserve">VIII. Conclusion</w:t>
      </w:r>
    </w:p>
    <w:p>
      <w:pPr>
        <w:pStyle w:val="FirstParagraph"/>
      </w:pPr>
      <w:r>
        <w:t xml:space="preserve">This Sales Report affirms that our Dentist practice is not just surviving but thriving in Pakistan Karachi’s competitive healthcare landscape. By centering our services around community needs, leveraging Karachi's unique cultural and economic dynamics, and prioritizing patient-centric care over transactional "sales," we’ve built sustainable growth. As the largest city in Pakistan continues to urbanize rapidly, the demand for ethical, high-quality dental services will only intensify. Our strategic focus on delivering value—where every interaction with a Dentist reinforces trust within Karachi—will remain our cornerstone. We project a 25% revenue increase for Q4 2023, positioning us as the definitive standard-bearer for dental excellence across Pakistan.</w:t>
      </w:r>
    </w:p>
    <w:p>
      <w:pPr>
        <w:pStyle w:val="BodyText"/>
      </w:pPr>
      <w:r>
        <w:rPr>
          <w:iCs/>
          <w:i/>
        </w:rPr>
        <w:t xml:space="preserve">Note: This report is prepared for internal management use and adheres to Pakistan Dental Council guidelines. All patient data is anonymized per HIPAA-equivalent protocols in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Services Performance - Karachi, Pakistan</dc:title>
  <dc:creator/>
  <dc:language>en</dc:language>
  <cp:keywords/>
  <dcterms:created xsi:type="dcterms:W3CDTF">2026-07-21T08:23:51Z</dcterms:created>
  <dcterms:modified xsi:type="dcterms:W3CDTF">2026-07-21T08:23:51Z</dcterms:modified>
</cp:coreProperties>
</file>

<file path=docProps/custom.xml><?xml version="1.0" encoding="utf-8"?>
<Properties xmlns="http://schemas.openxmlformats.org/officeDocument/2006/custom-properties" xmlns:vt="http://schemas.openxmlformats.org/officeDocument/2006/docPropsVTypes"/>
</file>