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Dental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Kampala,</w:t>
      </w:r>
      <w:r>
        <w:t xml:space="preserve"> </w:t>
      </w:r>
      <w:r>
        <w:t xml:space="preserve">Uganda</w:t>
      </w:r>
    </w:p>
    <w:bookmarkStart w:id="28" w:name="Xdf1290832b9666d59ceeee0bcb4c5afedf67fd9"/>
    <w:p>
      <w:pPr>
        <w:pStyle w:val="Heading1"/>
      </w:pPr>
      <w:r>
        <w:t xml:space="preserve">Quarterly Sales Report for Premier Dental Care Clinic - Kampala, Uganda</w:t>
      </w:r>
    </w:p>
    <w:p>
      <w:pPr>
        <w:pStyle w:val="FirstParagraph"/>
      </w:pPr>
      <w:r>
        <w:rPr>
          <w:bCs/>
          <w:b/>
        </w:rPr>
        <w:t xml:space="preserve">Prepared For:</w:t>
      </w:r>
      <w:r>
        <w:t xml:space="preserve"> </w:t>
      </w:r>
      <w:r>
        <w:t xml:space="preserve">Dental Practice Management Team</w:t>
      </w:r>
      <w:r>
        <w:br/>
      </w:r>
      <w:r>
        <w:rPr>
          <w:bCs/>
          <w:b/>
        </w:rPr>
        <w:t xml:space="preserve">Date Prepared:</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Kampala Central Business District, Uganda</w:t>
      </w:r>
    </w:p>
    <w:bookmarkStart w:id="20" w:name="executive-summary"/>
    <w:p>
      <w:pPr>
        <w:pStyle w:val="Heading2"/>
      </w:pPr>
      <w:r>
        <w:t xml:space="preserve">Executive Summary</w:t>
      </w:r>
    </w:p>
    <w:p>
      <w:pPr>
        <w:pStyle w:val="FirstParagraph"/>
      </w:pPr>
      <w:r>
        <w:t xml:space="preserve">This comprehensive Sales Report details the performance of Premier Dental Care Clinic during Q3 2023 in Uganda's bustling capital city, Kampala. As a leading dental practice serving the diverse population of Kampala, we recorded significant growth in patient volume and service revenue compared to previous quarters. The report highlights key achievements in patient acquisition, service diversification, and community engagement initiatives specifically designed for the Ugandan market. Our strategic focus on affordable premium dental care has positioned us as a trusted</w:t>
      </w:r>
      <w:r>
        <w:t xml:space="preserve"> </w:t>
      </w:r>
      <w:r>
        <w:rPr>
          <w:bCs/>
          <w:b/>
        </w:rPr>
        <w:t xml:space="preserve">Dentist</w:t>
      </w:r>
      <w:r>
        <w:t xml:space="preserve"> </w:t>
      </w:r>
      <w:r>
        <w:t xml:space="preserve">provider within Kampala's healthcare ecosystem.</w:t>
      </w:r>
    </w:p>
    <w:p>
      <w:pPr>
        <w:pStyle w:val="BodyText"/>
      </w:pPr>
      <w:r>
        <w:t xml:space="preserve">Total Revenue</w:t>
      </w:r>
    </w:p>
    <w:p>
      <w:pPr>
        <w:pStyle w:val="BodyText"/>
      </w:pPr>
      <w:r>
        <w:t xml:space="preserve">UGX 24,850,000</w:t>
      </w:r>
    </w:p>
    <w:p>
      <w:pPr>
        <w:pStyle w:val="BodyText"/>
      </w:pPr>
      <w:r>
        <w:t xml:space="preserve">+18.7% QoQ growth</w:t>
      </w:r>
    </w:p>
    <w:p>
      <w:pPr>
        <w:pStyle w:val="BodyText"/>
      </w:pPr>
      <w:r>
        <w:t xml:space="preserve">Patients Served</w:t>
      </w:r>
    </w:p>
    <w:p>
      <w:pPr>
        <w:pStyle w:val="BodyText"/>
      </w:pPr>
      <w:r>
        <w:t xml:space="preserve">1,423</w:t>
      </w:r>
    </w:p>
    <w:p>
      <w:pPr>
        <w:pStyle w:val="BodyText"/>
      </w:pPr>
      <w:r>
        <w:t xml:space="preserve">+22.3% from previous quarter</w:t>
      </w:r>
    </w:p>
    <w:p>
      <w:pPr>
        <w:pStyle w:val="BodyText"/>
      </w:pPr>
      <w:r>
        <w:t xml:space="preserve">New Patient Acquisitions</w:t>
      </w:r>
    </w:p>
    <w:p>
      <w:pPr>
        <w:pStyle w:val="BodyText"/>
      </w:pPr>
      <w:r>
        <w:t xml:space="preserve">587</w:t>
      </w:r>
    </w:p>
    <w:p>
      <w:pPr>
        <w:pStyle w:val="BodyText"/>
      </w:pPr>
      <w:r>
        <w:t xml:space="preserve">41.2% of total patients</w:t>
      </w:r>
    </w:p>
    <w:bookmarkEnd w:id="20"/>
    <w:bookmarkStart w:id="22" w:name="Xedb856d6a835ddf749b4b4ad2a87f2ea757f940"/>
    <w:p>
      <w:pPr>
        <w:pStyle w:val="Heading2"/>
      </w:pPr>
      <w:r>
        <w:t xml:space="preserve">Sales Performance Analysis: Uganda Kampala Context</w:t>
      </w:r>
    </w:p>
    <w:p>
      <w:pPr>
        <w:pStyle w:val="FirstParagraph"/>
      </w:pPr>
      <w:r>
        <w:t xml:space="preserve">Our dental practice in Kampala has strategically adapted to local healthcare demands, resulting in a 37% increase in preventive dentistry services compared to Q2. The growth trajectory directly correlates with rising awareness of oral health among Ugandan urban populations. Notably, we've observed a 52% increase in pediatric dental consultations – a critical gap we've addressed through community outreach programs at Kampala's public schools.</w:t>
      </w:r>
    </w:p>
    <w:bookmarkStart w:id="21" w:name="service-revenue-breakdown-q3-2023"/>
    <w:p>
      <w:pPr>
        <w:pStyle w:val="Heading3"/>
      </w:pPr>
      <w:r>
        <w:t xml:space="preserve">Service Revenue Breakdown (Q3 2023)</w:t>
      </w:r>
    </w:p>
    <w:p>
      <w:pPr>
        <w:pStyle w:val="FirstParagraph"/>
      </w:pPr>
      <w:r>
        <w:t xml:space="preserve">Dental Service Category</w:t>
      </w:r>
    </w:p>
    <w:p>
      <w:pPr>
        <w:pStyle w:val="BodyText"/>
      </w:pPr>
      <w:r>
        <w:t xml:space="preserve">Revenue (UGX)</w:t>
      </w:r>
    </w:p>
    <w:p>
      <w:pPr>
        <w:pStyle w:val="BodyText"/>
      </w:pPr>
      <w:r>
        <w:t xml:space="preserve">% of Total</w:t>
      </w:r>
    </w:p>
    <w:p>
      <w:pPr>
        <w:pStyle w:val="BodyText"/>
      </w:pPr>
      <w:r>
        <w:t xml:space="preserve">Growth vs Q2</w:t>
      </w:r>
    </w:p>
    <w:p>
      <w:pPr>
        <w:pStyle w:val="BodyText"/>
      </w:pPr>
      <w:r>
        <w:t xml:space="preserve">Preventive Care (Cleanings, Check-ups)</w:t>
      </w:r>
    </w:p>
    <w:p>
      <w:pPr>
        <w:pStyle w:val="BodyText"/>
      </w:pPr>
      <w:r>
        <w:t xml:space="preserve">8,950,000</w:t>
      </w:r>
    </w:p>
    <w:p>
      <w:pPr>
        <w:pStyle w:val="BodyText"/>
      </w:pPr>
      <w:r>
        <w:t xml:space="preserve">36.0%</w:t>
      </w:r>
    </w:p>
    <w:p>
      <w:pPr>
        <w:pStyle w:val="BodyText"/>
      </w:pPr>
      <w:r>
        <w:t xml:space="preserve">+41.2%</w:t>
      </w:r>
    </w:p>
    <w:p>
      <w:pPr>
        <w:pStyle w:val="BodyText"/>
      </w:pPr>
      <w:r>
        <w:t xml:space="preserve">Cosmetic Dentistry (Whitening, Veneers)</w:t>
      </w:r>
    </w:p>
    <w:p>
      <w:pPr>
        <w:pStyle w:val="BodyText"/>
      </w:pPr>
      <w:r>
        <w:t xml:space="preserve">5,275,000</w:t>
      </w:r>
    </w:p>
    <w:p>
      <w:pPr>
        <w:pStyle w:val="BodyText"/>
      </w:pPr>
      <w:r>
        <w:t xml:space="preserve">Total Dental Services Revenue</w:t>
      </w:r>
    </w:p>
    <w:p>
      <w:pPr>
        <w:pStyle w:val="BodyText"/>
      </w:pPr>
      <w:r>
        <w:t xml:space="preserve">24,850,000</w:t>
      </w:r>
    </w:p>
    <w:bookmarkEnd w:id="21"/>
    <w:bookmarkEnd w:id="22"/>
    <w:bookmarkStart w:id="23" w:name="X91e48f3ac622eaa7131bfd995d1088f79801d59"/>
    <w:p>
      <w:pPr>
        <w:pStyle w:val="Heading2"/>
      </w:pPr>
      <w:r>
        <w:t xml:space="preserve">Market Analysis: Dental Services in Kampala</w:t>
      </w:r>
    </w:p>
    <w:p>
      <w:pPr>
        <w:pStyle w:val="FirstParagraph"/>
      </w:pPr>
      <w:r>
        <w:t xml:space="preserve">Kampala's dental market presents unique opportunities and challenges for any</w:t>
      </w:r>
      <w:r>
        <w:t xml:space="preserve"> </w:t>
      </w:r>
      <w:r>
        <w:rPr>
          <w:bCs/>
          <w:b/>
        </w:rPr>
        <w:t xml:space="preserve">Dentist</w:t>
      </w:r>
      <w:r>
        <w:t xml:space="preserve"> </w:t>
      </w:r>
      <w:r>
        <w:t xml:space="preserve">practice. Our analysis reveals that 68% of our patients come from the Central Business District, with growing demand from emerging neighborhoods like Nakawa and Kawempe. Crucially, we've identified a significant underserved segment: middle-income families seeking affordable quality care – a niche our clinic has successfully penetrated through flexible payment plans.</w:t>
      </w:r>
    </w:p>
    <w:p>
      <w:pPr>
        <w:pStyle w:val="BodyText"/>
      </w:pPr>
      <w:r>
        <w:t xml:space="preserve">Compared to national dental service averages in Uganda, Premier Dental Care Clinic maintains 27% higher patient retention rates. This stems from our culturally sensitive approach – all staff receive training in Luganda greetings and local health beliefs. The practice's strategic location near Nakasero Hospital has been instrumental in referral partnerships with general physicians across Kampala.</w:t>
      </w:r>
    </w:p>
    <w:bookmarkEnd w:id="23"/>
    <w:bookmarkStart w:id="24" w:name="key-success-drivers"/>
    <w:p>
      <w:pPr>
        <w:pStyle w:val="Heading2"/>
      </w:pPr>
      <w:r>
        <w:t xml:space="preserve">Key Success Drivers</w:t>
      </w:r>
    </w:p>
    <w:p>
      <w:pPr>
        <w:pStyle w:val="FirstParagraph"/>
      </w:pPr>
      <w:r>
        <w:rPr>
          <w:bCs/>
          <w:b/>
        </w:rPr>
        <w:t xml:space="preserve">1. Community Health Integration:</w:t>
      </w:r>
      <w:r>
        <w:t xml:space="preserve"> </w:t>
      </w:r>
      <w:r>
        <w:t xml:space="preserve">Partnered with Kampala Capital City Authority (KCCA) for monthly free dental screenings at community centers, resulting in 317 new patient leads. This initiative directly addresses Uganda's National Oral Health Strategy goals.</w:t>
      </w:r>
    </w:p>
    <w:p>
      <w:pPr>
        <w:pStyle w:val="BodyText"/>
      </w:pPr>
      <w:r>
        <w:rPr>
          <w:bCs/>
          <w:b/>
        </w:rPr>
        <w:t xml:space="preserve">2. Digital Transformation:</w:t>
      </w:r>
      <w:r>
        <w:t xml:space="preserve"> </w:t>
      </w:r>
      <w:r>
        <w:t xml:space="preserve">Implemented a mobile payment system compatible with MTN Mobile Money and Airtel Money – critical for Ugandan patients accustomed to cashless transactions. This reduced no-show rates by 39%.</w:t>
      </w:r>
    </w:p>
    <w:p>
      <w:pPr>
        <w:pStyle w:val="BodyText"/>
      </w:pPr>
      <w:r>
        <w:rPr>
          <w:bCs/>
          <w:b/>
        </w:rPr>
        <w:t xml:space="preserve">3. Service Diversification:</w:t>
      </w:r>
      <w:r>
        <w:t xml:space="preserve"> </w:t>
      </w:r>
      <w:r>
        <w:t xml:space="preserve">Introduced 'Dental Insurance Packages' co-developed with local insurance providers, making preventive care accessible to 185 new subscribers within Kampala's informal sector workers.</w:t>
      </w:r>
    </w:p>
    <w:bookmarkEnd w:id="24"/>
    <w:bookmarkStart w:id="25" w:name="Xf71915d443e1356088d8bd47a4c8a78d60c3282"/>
    <w:p>
      <w:pPr>
        <w:pStyle w:val="Heading2"/>
      </w:pPr>
      <w:r>
        <w:t xml:space="preserve">Challenges Faced in Uganda Kampala Market</w:t>
      </w:r>
    </w:p>
    <w:p>
      <w:pPr>
        <w:pStyle w:val="FirstParagraph"/>
      </w:pPr>
      <w:r>
        <w:t xml:space="preserve">Despite strong performance, our dental practice encountered several localized challenges. Power outages during Uganda's rainy season disrupted equipment operations for 14 days, requiring costly generator rentals. Additionally, the high cost of imported dental materials (up 23% from global market fluctuations) pressured profit margins by 8%. We also observed cultural hesitation toward cosmetic procedures among certain Ugandan demographics, requiring tailored educational sessions to overcome misconceptions.</w:t>
      </w:r>
    </w:p>
    <w:p>
      <w:pPr>
        <w:pStyle w:val="BodyText"/>
      </w:pPr>
      <w:r>
        <w:t xml:space="preserve">Logistical constraints in Kampala's traffic-intensive environment impacted patient punctuality – our clinic implemented a virtual waiting room via WhatsApp to improve flow efficiency during peak hours (8:00-11:00 AM).</w:t>
      </w:r>
    </w:p>
    <w:bookmarkEnd w:id="25"/>
    <w:bookmarkStart w:id="27" w:name="strategic-recommendations-for-q4-2023"/>
    <w:p>
      <w:pPr>
        <w:pStyle w:val="Heading2"/>
      </w:pPr>
      <w:r>
        <w:t xml:space="preserve">Strategic Recommendations for Q4 2023</w:t>
      </w:r>
    </w:p>
    <w:p>
      <w:pPr>
        <w:pStyle w:val="FirstParagraph"/>
      </w:pPr>
      <w:r>
        <w:rPr>
          <w:bCs/>
          <w:b/>
        </w:rPr>
        <w:t xml:space="preserve">Focus on Rural Outreach:</w:t>
      </w:r>
      <w:r>
        <w:t xml:space="preserve"> </w:t>
      </w:r>
      <w:r>
        <w:t xml:space="preserve">Develop mobile dental units to serve peri-urban communities near Kampala, addressing Uganda's critical healthcare access gap. Target villages within 50km radius for partnership with local health centers.</w:t>
      </w:r>
    </w:p>
    <w:p>
      <w:pPr>
        <w:pStyle w:val="BodyText"/>
      </w:pPr>
      <w:r>
        <w:rPr>
          <w:bCs/>
          <w:b/>
        </w:rPr>
        <w:t xml:space="preserve">Enhance Local Manufacturing Partnerships:</w:t>
      </w:r>
      <w:r>
        <w:t xml:space="preserve"> </w:t>
      </w:r>
      <w:r>
        <w:t xml:space="preserve">Collaborate with Ugandan dental supply companies to reduce import dependency. We've initiated talks with Makerere University Dental School for joint material production projects.</w:t>
      </w:r>
    </w:p>
    <w:p>
      <w:pPr>
        <w:pStyle w:val="BodyText"/>
      </w:pPr>
      <w:r>
        <w:rPr>
          <w:bCs/>
          <w:b/>
        </w:rPr>
        <w:t xml:space="preserve">Expand Pediatric Programs:</w:t>
      </w:r>
      <w:r>
        <w:t xml:space="preserve"> </w:t>
      </w:r>
      <w:r>
        <w:t xml:space="preserve">Launch 'Smile for Schools' initiative in 15 Kampala public schools, including fluoride varnish applications – directly supporting Uganda's Ministry of Health school health program.</w:t>
      </w:r>
    </w:p>
    <w:bookmarkStart w:id="26" w:name="Xb7eecdd9987214edd610d3ba828756eec3eb430"/>
    <w:p>
      <w:pPr>
        <w:pStyle w:val="Heading3"/>
      </w:pPr>
      <w:r>
        <w:t xml:space="preserve">Conclusion: Cementing Dental Excellence in Kampala</w:t>
      </w:r>
    </w:p>
    <w:p>
      <w:pPr>
        <w:pStyle w:val="FirstParagraph"/>
      </w:pPr>
      <w:r>
        <w:t xml:space="preserve">The Q3 Sales Report for our Premier Dental Care Clinic demonstrates unequivocal success as a forward-thinking dental practice in Uganda Kampala. We've achieved sustainable growth while maintaining our commitment to community health – proving that exceptional dental care can thrive within Uganda's unique socio-economic landscape. As the leading</w:t>
      </w:r>
      <w:r>
        <w:t xml:space="preserve"> </w:t>
      </w:r>
      <w:r>
        <w:rPr>
          <w:bCs/>
          <w:b/>
        </w:rPr>
        <w:t xml:space="preserve">Dentist</w:t>
      </w:r>
      <w:r>
        <w:t xml:space="preserve"> </w:t>
      </w:r>
      <w:r>
        <w:t xml:space="preserve">provider in Kampala's business district, we are strategically positioned to expand our influence across urban and peri-urban Uganda through culturally intelligent service delivery.</w:t>
      </w:r>
    </w:p>
    <w:p>
      <w:pPr>
        <w:pStyle w:val="BodyText"/>
      </w:pPr>
      <w:r>
        <w:t xml:space="preserve">Looking ahead, our focus remains on making quality dental care accessible to all Ugandans – from the bustling streets of Kampala to rural communities. By continuing to innovate within the local market realities, we will solidify our position as Uganda's most trusted dental practice while contributing meaningfully to national health objectives. This Sales Report reflects not just financial performance, but a commitment to transforming oral healthcare across Uganda.</w:t>
      </w:r>
    </w:p>
    <w:bookmarkEnd w:id="26"/>
    <w:p>
      <w:pPr>
        <w:pStyle w:val="BodyText"/>
      </w:pPr>
      <w:r>
        <w:rPr>
          <w:bCs/>
          <w:b/>
        </w:rPr>
        <w:t xml:space="preserve">Prepared By:</w:t>
      </w:r>
      <w:r>
        <w:t xml:space="preserve"> </w:t>
      </w:r>
      <w:r>
        <w:t xml:space="preserve">Dr. Amina Nakibinge, Practice Manager</w:t>
      </w:r>
      <w:r>
        <w:br/>
      </w:r>
      <w:r>
        <w:rPr>
          <w:bCs/>
          <w:b/>
        </w:rPr>
        <w:t xml:space="preserve">Premier Dental Care Clinic</w:t>
      </w:r>
      <w:r>
        <w:br/>
      </w:r>
      <w:r>
        <w:t xml:space="preserve">Kampala, Uganda | +256 700 123456 | www.premierdentalkampala.co.ug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Dental Services Sales Report - Kampala, Uganda</dc:title>
  <dc:creator/>
  <dc:language>en</dc:language>
  <cp:keywords/>
  <dcterms:created xsi:type="dcterms:W3CDTF">2026-07-23T10:31:12Z</dcterms:created>
  <dcterms:modified xsi:type="dcterms:W3CDTF">2026-07-23T10:31:12Z</dcterms:modified>
</cp:coreProperties>
</file>

<file path=docProps/custom.xml><?xml version="1.0" encoding="utf-8"?>
<Properties xmlns="http://schemas.openxmlformats.org/officeDocument/2006/custom-properties" xmlns:vt="http://schemas.openxmlformats.org/officeDocument/2006/docPropsVTypes"/>
</file>