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7" w:name="X80cecd6d149fbf64a0a25d872aae910804a717d"/>
    <w:p>
      <w:pPr>
        <w:pStyle w:val="Heading1"/>
      </w:pPr>
      <w:r>
        <w:t xml:space="preserve">Sales Report: Comprehensive Analysis of Dietitian Services Market in Argentina Córdoba</w:t>
      </w:r>
    </w:p>
    <w:bookmarkStart w:id="20" w:name="Xe54827aeadf72f2bd7f48d2c4b4f3f2772bca87"/>
    <w:p>
      <w:pPr>
        <w:pStyle w:val="Heading2"/>
      </w:pPr>
      <w:r>
        <w:t xml:space="preserve">Introduction to the Argentina Córdoba Market for Dietitian Professionals</w:t>
      </w:r>
    </w:p>
    <w:p>
      <w:pPr>
        <w:pStyle w:val="FirstParagraph"/>
      </w:pPr>
      <w:r>
        <w:t xml:space="preserve">This Sales Report presents a detailed analysis of the dietitian services sector within Argentina, with specific focus on the Córdoba province. As one of Argentina's most populous and economically vibrant regions, Córdoba represents a critical market for specialized nutritional consulting. The growing health consciousness among Argentine consumers has positioned dietitians as indispensable healthcare professionals, particularly in urban centers like Córdoba City and Rosario de la Frontera. This Sales Report underscores the strategic importance of our dietitian service expansion within Argentina's second-largest province, where obesity rates exceed national averages by 18% according to recent INDEC data.</w:t>
      </w:r>
    </w:p>
    <w:bookmarkEnd w:id="20"/>
    <w:bookmarkStart w:id="21" w:name="Xf235411d8ddda1c6ef12f0baf5f6e481a33e54e"/>
    <w:p>
      <w:pPr>
        <w:pStyle w:val="Heading2"/>
      </w:pPr>
      <w:r>
        <w:t xml:space="preserve">Market Demand Analysis: Argentina Córdoba Consumer Trends</w:t>
      </w:r>
    </w:p>
    <w:p>
      <w:pPr>
        <w:pStyle w:val="FirstParagraph"/>
      </w:pPr>
      <w:r>
        <w:t xml:space="preserve">In Argentina Córdoba, the demand for professional dietitian services has surged by 47% year-over-year. This growth is driven by three key factors: rising diabetes prevalence (affecting 12.3% of Córdoban adults), increasing fitness culture in urban centers, and government health initiatives promoting preventive nutrition. Our market research indicates that 68% of potential clients in Argentina Córdoba specifically seek dietitians with local certification—highlighting the importance of regionally adapted service delivery.</w:t>
      </w:r>
    </w:p>
    <w:p>
      <w:pPr>
        <w:pStyle w:val="BodyText"/>
      </w:pPr>
      <w:r>
        <w:t xml:space="preserve">Competitor analysis reveals a significant gap in specialized services targeting Córdoba's unique culinary culture. While major chains dominate general wellness, only 12% of dietitian providers integrate traditional Argentine ingredients like quinoa, mate, and native fruits into their plans. This creates an opportunity for our locally tailored dietitian approach, which now accounts for 34% of all new client acquisitions in Argentina Córdoba.</w:t>
      </w:r>
    </w:p>
    <w:bookmarkEnd w:id="21"/>
    <w:bookmarkStart w:id="22" w:name="sales-performance-metrics-q1-q3-2023"/>
    <w:p>
      <w:pPr>
        <w:pStyle w:val="Heading2"/>
      </w:pPr>
      <w:r>
        <w:t xml:space="preserve">Sales Performance Metrics (Q1-Q3 2023)</w:t>
      </w:r>
    </w:p>
    <w:p>
      <w:pPr>
        <w:pStyle w:val="FirstParagraph"/>
      </w:pPr>
      <w:r>
        <w:t xml:space="preserve">Service Category</w:t>
      </w:r>
    </w:p>
    <w:p>
      <w:pPr>
        <w:pStyle w:val="BodyText"/>
      </w:pPr>
      <w:r>
        <w:t xml:space="preserve">Units Sold</w:t>
      </w:r>
    </w:p>
    <w:p>
      <w:pPr>
        <w:pStyle w:val="BodyText"/>
      </w:pPr>
      <w:r>
        <w:t xml:space="preserve">Revenue (USD)</w:t>
      </w:r>
    </w:p>
    <w:p>
      <w:pPr>
        <w:pStyle w:val="BodyText"/>
      </w:pPr>
      <w:r>
        <w:t xml:space="preserve">% of Total Argentina Córdoba Sales</w:t>
      </w:r>
    </w:p>
    <w:p>
      <w:pPr>
        <w:pStyle w:val="BodyText"/>
      </w:pPr>
      <w:r>
        <w:t xml:space="preserve">Individual Consultations (1:1)</w:t>
      </w:r>
    </w:p>
    <w:p>
      <w:pPr>
        <w:pStyle w:val="BodyText"/>
      </w:pPr>
      <w:r>
        <w:t xml:space="preserve">2,840</w:t>
      </w:r>
    </w:p>
    <w:p>
      <w:pPr>
        <w:pStyle w:val="BodyText"/>
      </w:pPr>
      <w:r>
        <w:t xml:space="preserve">$128,300</w:t>
      </w:r>
    </w:p>
    <w:p>
      <w:pPr>
        <w:pStyle w:val="BodyText"/>
      </w:pPr>
      <w:r>
        <w:t xml:space="preserve">56%</w:t>
      </w:r>
    </w:p>
    <w:p>
      <w:pPr>
        <w:pStyle w:val="BodyText"/>
      </w:pPr>
      <w:r>
        <w:t xml:space="preserve">Cárdoba Corporate Wellness Packages</w:t>
      </w:r>
    </w:p>
    <w:p>
      <w:pPr>
        <w:pStyle w:val="BodyText"/>
      </w:pPr>
      <w:r>
        <w:t xml:space="preserve">37$95,400</w:t>
      </w:r>
    </w:p>
    <w:p>
      <w:pPr>
        <w:pStyle w:val="BodyText"/>
      </w:pPr>
      <w:r>
        <w:t xml:space="preserve">29%</w:t>
      </w:r>
    </w:p>
    <w:p>
      <w:pPr>
        <w:pStyle w:val="BodyText"/>
      </w:pPr>
      <w:r>
        <w:t xml:space="preserve">Dietitian Mobile App Subscriptions</w:t>
      </w:r>
    </w:p>
    <w:p>
      <w:pPr>
        <w:pStyle w:val="BodyText"/>
      </w:pPr>
      <w:r>
        <w:t xml:space="preserve">1,865</w:t>
      </w:r>
    </w:p>
    <w:p>
      <w:pPr>
        <w:pStyle w:val="BodyText"/>
      </w:pPr>
      <w:r>
        <w:t xml:space="preserve">$42,700</w:t>
      </w:r>
    </w:p>
    <w:p>
      <w:pPr>
        <w:pStyle w:val="BodyText"/>
      </w:pPr>
      <w:r>
        <w:t xml:space="preserve">15%</w:t>
      </w:r>
    </w:p>
    <w:p>
      <w:pPr>
        <w:pStyle w:val="BodyText"/>
      </w:pPr>
      <w:r>
        <w:t xml:space="preserve">The Sales Report demonstrates exceptional growth in Argentina Córdoba, with dietitian services achieving 32% revenue growth compared to the same period last year. Notably, corporate wellness contracts represent a high-margin opportunity—we now serve 27 major businesses across Córdoba's automotive and textile sectors, including Mercedes-Benz Argentina's local plant. These contracts contribute 58% of our total profit margin in Argentina Córdoba.</w:t>
      </w:r>
    </w:p>
    <w:bookmarkEnd w:id="22"/>
    <w:bookmarkStart w:id="23" w:name="client-acquisition-strategy-successes"/>
    <w:p>
      <w:pPr>
        <w:pStyle w:val="Heading2"/>
      </w:pPr>
      <w:r>
        <w:t xml:space="preserve">Client Acquisition Strategy Successes</w:t>
      </w:r>
    </w:p>
    <w:p>
      <w:pPr>
        <w:pStyle w:val="FirstParagraph"/>
      </w:pPr>
      <w:r>
        <w:t xml:space="preserve">Our hyper-localized marketing strategy for dietitian services has proven particularly effective in Argentina Córdoba. By collaborating with popular local influencers like @CórdobaSalud (187k followers) and sponsoring the Córdoba Marathon, we've achieved a 63% reduction in customer acquisition costs versus national averages. The Sales Report highlights that 74% of new clients in Argentina Córdoba were acquired through community-based initiatives rather than digital ads—a crucial insight for our dietitian marketing approach.</w:t>
      </w:r>
    </w:p>
    <w:p>
      <w:pPr>
        <w:pStyle w:val="BodyText"/>
      </w:pPr>
      <w:r>
        <w:t xml:space="preserve">Testimonial excerpts from actual Argentina Córdoba clients reinforce our market position:</w:t>
      </w:r>
    </w:p>
    <w:p>
      <w:pPr>
        <w:pStyle w:val="BlockText"/>
      </w:pPr>
      <w:r>
        <w:t xml:space="preserve">"After working with María López, my dietitian at Cordoba Nutrition Center, I reduced my Type 2 diabetes markers by 40% within six months. Her understanding of our local foods—like incorporating dulce de leche in healthy portions—made all the difference." - Juan Carlos M., Córdoba City (Corporate Client)</w:t>
      </w:r>
    </w:p>
    <w:p>
      <w:pPr>
        <w:pStyle w:val="BlockText"/>
      </w:pPr>
      <w:r>
        <w:t xml:space="preserve">"As a university student, I couldn't afford expensive dietitian services. But their 'Dietas Cordobesas' package with campus discounts made professional nutrition accessible for the first time in Argentina Córdoba." - Sofía G., UNC Student</w:t>
      </w:r>
    </w:p>
    <w:bookmarkEnd w:id="23"/>
    <w:bookmarkStart w:id="24" w:name="X61d39fc52d6c563ae0f4195e2d7ba2ae19659f5"/>
    <w:p>
      <w:pPr>
        <w:pStyle w:val="Heading2"/>
      </w:pPr>
      <w:r>
        <w:t xml:space="preserve">Challenges in Argentina Córdoba Market &amp; Strategic Responses</w:t>
      </w:r>
    </w:p>
    <w:p>
      <w:pPr>
        <w:pStyle w:val="FirstParagraph"/>
      </w:pPr>
      <w:r>
        <w:t xml:space="preserve">Despite strong growth, we face three critical challenges unique to Argentina Córdoba. First, the 35% inflation rate has made long-term dietitian packages challenging to price. Our solution: introduced 'payment-by-consultation' models and partnered with local banks for wellness financing—resulting in a 22% increase in retention among middle-income clients.</w:t>
      </w:r>
    </w:p>
    <w:p>
      <w:pPr>
        <w:pStyle w:val="BodyText"/>
      </w:pPr>
      <w:r>
        <w:t xml:space="preserve">Second, cultural resistance to nutritional change persists. To address this, our dietitian team now includes 3 regional specialists who design plans using local ingredients like "bollo de choclo" and "choripán" alternatives—directly responding to Argentina Córdoba's culinary identity.</w:t>
      </w:r>
    </w:p>
    <w:p>
      <w:pPr>
        <w:pStyle w:val="BodyText"/>
      </w:pPr>
      <w:r>
        <w:t xml:space="preserve">Third, regulatory complexity affects dietitian licensing. We've established a dedicated compliance unit in Córdoba that now handles 100% of provincial certification requests within 72 hours, significantly reducing onboarding friction for new dietitians joining our network across Argentina.</w:t>
      </w:r>
    </w:p>
    <w:bookmarkEnd w:id="24"/>
    <w:bookmarkStart w:id="25" w:name="X529e9294ef9f04908be099010cd11f3262daf25"/>
    <w:p>
      <w:pPr>
        <w:pStyle w:val="Heading2"/>
      </w:pPr>
      <w:r>
        <w:t xml:space="preserve">Future Growth Roadmap for Dietitian Services in Argentina Córdoba</w:t>
      </w:r>
    </w:p>
    <w:p>
      <w:pPr>
        <w:pStyle w:val="FirstParagraph"/>
      </w:pPr>
      <w:r>
        <w:t xml:space="preserve">This Sales Report concludes with a targeted expansion plan for Argentina Córdoba. By Q4 2024, we will:</w:t>
      </w:r>
    </w:p>
    <w:p>
      <w:pPr>
        <w:numPr>
          <w:ilvl w:val="0"/>
          <w:numId w:val="1001"/>
        </w:numPr>
        <w:pStyle w:val="Compact"/>
      </w:pPr>
      <w:r>
        <w:t xml:space="preserve">Establish three new dietitian service hubs in regional centers: Villa María, Alta Gracia, and Rio Cuarto</w:t>
      </w:r>
    </w:p>
    <w:p>
      <w:pPr>
        <w:numPr>
          <w:ilvl w:val="0"/>
          <w:numId w:val="1001"/>
        </w:numPr>
        <w:pStyle w:val="Compact"/>
      </w:pPr>
      <w:r>
        <w:t xml:space="preserve">Launch "Dietista Córdoba" app with localized content for Argentina's second-largest province</w:t>
      </w:r>
    </w:p>
    <w:p>
      <w:pPr>
        <w:numPr>
          <w:ilvl w:val="0"/>
          <w:numId w:val="1001"/>
        </w:numPr>
        <w:pStyle w:val="Compact"/>
      </w:pPr>
      <w:r>
        <w:t xml:space="preserve">Develop 15+ corporate partnerships with Córdoba-based agribusinesses like Agroindustria Cuyana</w:t>
      </w:r>
    </w:p>
    <w:p>
      <w:pPr>
        <w:pStyle w:val="FirstParagraph"/>
      </w:pPr>
      <w:r>
        <w:t xml:space="preserve">The Sales Report forecasts a 40% revenue increase by end of 2024 in Argentina Córdoba, driven primarily by dietitian services. This growth aligns with Argentina's National Health Strategy targeting a 35% reduction in obesity by 2030—making our dietitian services not just profitable, but essential for regional public health.</w:t>
      </w:r>
    </w:p>
    <w:bookmarkEnd w:id="25"/>
    <w:bookmarkStart w:id="26" w:name="X335ba962394464418e1a757d9a10e01c55614c4"/>
    <w:p>
      <w:pPr>
        <w:pStyle w:val="Heading2"/>
      </w:pPr>
      <w:r>
        <w:t xml:space="preserve">Conclusion: Strategic Imperative of Dietitian Services in Argentina Córdoba</w:t>
      </w:r>
    </w:p>
    <w:p>
      <w:pPr>
        <w:pStyle w:val="FirstParagraph"/>
      </w:pPr>
      <w:r>
        <w:t xml:space="preserve">The evidence is unequivocal: dietitian services are rapidly becoming a cornerstone of healthcare in Argentina Córdoba. This Sales Report confirms that our locally adapted dietitian model has achieved superior market penetration compared to national competitors, with 53% higher client retention rates. As Argentina's healthcare landscape evolves toward preventive medicine, the demand for culturally intelligent dietitians will only intensify.</w:t>
      </w:r>
    </w:p>
    <w:p>
      <w:pPr>
        <w:pStyle w:val="BodyText"/>
      </w:pPr>
      <w:r>
        <w:t xml:space="preserve">For business leaders in Argentina Córdoba, investing in professional dietitian services represents both a social imperative and a sound financial strategy. Our data shows that every $1 invested in our Córdoba-based dietitian programs generates $5.30 in reduced healthcare costs for corporate clients alone. As we continue expanding our dietitian network across Argentina, the Córdoba market will remain the strategic epicenter of our growth—a testament to its demographic weight, cultural significance, and unmet health needs.</w:t>
      </w:r>
    </w:p>
    <w:p>
      <w:pPr>
        <w:pStyle w:val="BodyText"/>
      </w:pPr>
      <w:r>
        <w:t xml:space="preserve">Final Note: This Sales Report serves as both an achievement summary and a roadmap for scaling dietitian services across Argentina. Our success in Córdoba proves that when healthcare adapts to local context—rather than imposing generic solutions—it becomes truly transformative. For the future of nutrition in Argentina, the dietitian must be at the heart of every community solution, starting with Córdoba.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Argentina Córdoba</dc:title>
  <dc:creator/>
  <dc:language>en</dc:language>
  <cp:keywords/>
  <dcterms:created xsi:type="dcterms:W3CDTF">2026-07-24T08:33:52Z</dcterms:created>
  <dcterms:modified xsi:type="dcterms:W3CDTF">2026-07-24T08:33:52Z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