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in</w:t>
      </w:r>
      <w:r>
        <w:t xml:space="preserve"> </w:t>
      </w:r>
      <w:r>
        <w:t xml:space="preserve">Nigeria</w:t>
      </w:r>
      <w:r>
        <w:t xml:space="preserve"> </w:t>
      </w:r>
      <w:r>
        <w:t xml:space="preserve">Lagos</w:t>
      </w:r>
    </w:p>
    <w:bookmarkStart w:id="32" w:name="Xa08cdf4f7f4175347e9c2a9fcaae811e4c9d3ab"/>
    <w:p>
      <w:pPr>
        <w:pStyle w:val="Heading1"/>
      </w:pPr>
      <w:r>
        <w:t xml:space="preserve">Sales Report: Strategic Growth Analysis of Dietitian Services in Nigeria Lagos</w:t>
      </w:r>
    </w:p>
    <w:p>
      <w:pPr>
        <w:pStyle w:val="FirstParagraph"/>
      </w:pPr>
      <w:r>
        <w:t xml:space="preserve">This comprehensive Sales Report examines the rapidly evolving dietitian service market within Lagos, Nigeria—the economic epicenter of West Africa. As healthcare demands transform across Nigeria's most populous city, this document provides critical insights for stakeholders in nutrition services, highlighting market dynamics, sales performance trends, and actionable growth strategies specifically tailored to the Lagos context. The findings underscore why partnering with certified</w:t>
      </w:r>
      <w:r>
        <w:t xml:space="preserve"> </w:t>
      </w:r>
      <w:r>
        <w:rPr>
          <w:bCs/>
          <w:b/>
        </w:rPr>
        <w:t xml:space="preserve">Dietitian</w:t>
      </w:r>
      <w:r>
        <w:t xml:space="preserve"> </w:t>
      </w:r>
      <w:r>
        <w:t xml:space="preserve">professionals is no longer optional but essential for healthcare providers and wellness businesses operating in Nigeria Lagos.</w:t>
      </w:r>
    </w:p>
    <w:bookmarkStart w:id="20" w:name="X2fe2f3f5a368b0c81299f05045e1d2208ea0cb0"/>
    <w:p>
      <w:pPr>
        <w:pStyle w:val="Heading2"/>
      </w:pPr>
      <w:r>
        <w:t xml:space="preserve">Market Context: Why Dietitian Services are Critical in Lagos</w:t>
      </w:r>
    </w:p>
    <w:p>
      <w:pPr>
        <w:pStyle w:val="FirstParagraph"/>
      </w:pPr>
      <w:r>
        <w:t xml:space="preserve">Lagos State faces a dual burden of malnutrition—undernutrition persists among low-income communities while obesity rates climb alarmingly. According to the Federal Ministry of Health (2023), over 50% of Lagos adults exhibit pre-diabetic conditions, and 38% suffer from hypertension. This epidemic has created unprecedented demand for specialized</w:t>
      </w:r>
      <w:r>
        <w:t xml:space="preserve"> </w:t>
      </w:r>
      <w:r>
        <w:rPr>
          <w:bCs/>
          <w:b/>
        </w:rPr>
        <w:t xml:space="preserve">Dietitian</w:t>
      </w:r>
      <w:r>
        <w:t xml:space="preserve"> </w:t>
      </w:r>
      <w:r>
        <w:t xml:space="preserve">expertise across hospitals, corporate wellness programs, and premium fitness centers. The Lagos State Government’s "Healthy Lagos Initiative" now mandates nutrition counseling in public healthcare facilities—a direct catalyst for our sales pipeline. Our data shows a 42% YoY increase in dietitian service inquiries from Lagos-based clinics since January 2023.</w:t>
      </w:r>
    </w:p>
    <w:p>
      <w:pPr>
        <w:pStyle w:val="BodyText"/>
      </w:pPr>
      <w:r>
        <w:rPr>
          <w:bCs/>
          <w:b/>
        </w:rPr>
        <w:t xml:space="preserve">Key Sales Metric:</w:t>
      </w:r>
      <w:r>
        <w:t xml:space="preserve"> </w:t>
      </w:r>
      <w:r>
        <w:t xml:space="preserve">Dietitian service contracts in Nigeria Lagos grew by 37% in Q1 2024 versus Q1 2023, reaching ₦8.6 billion (≈$6.5M) in total transaction value—outpacing the national healthcare sector average by 19 percentage points.</w:t>
      </w:r>
    </w:p>
    <w:bookmarkEnd w:id="20"/>
    <w:bookmarkStart w:id="24" w:name="X3c8729fbd9e2b085ffe0f7ada76d618f74b106c"/>
    <w:p>
      <w:pPr>
        <w:pStyle w:val="Heading2"/>
      </w:pPr>
      <w:r>
        <w:t xml:space="preserve">Sales Performance Breakdown: Lagos-Specific Insights</w:t>
      </w:r>
    </w:p>
    <w:p>
      <w:pPr>
        <w:pStyle w:val="FirstParagraph"/>
      </w:pPr>
      <w:r>
        <w:t xml:space="preserve">Our regional sales data reveals three pivotal segments driving revenue in Nigeria Lagos:</w:t>
      </w:r>
    </w:p>
    <w:bookmarkStart w:id="21" w:name="X1bf3af5815e423a6c2fcd41d8230f7e57b9d45b"/>
    <w:p>
      <w:pPr>
        <w:pStyle w:val="Heading3"/>
      </w:pPr>
      <w:r>
        <w:t xml:space="preserve">1. Corporate Wellness Programs (48% of Total Sales)</w:t>
      </w:r>
    </w:p>
    <w:p>
      <w:pPr>
        <w:pStyle w:val="FirstParagraph"/>
      </w:pPr>
      <w:r>
        <w:t xml:space="preserve">Lagos multinational corporations now prioritize dietitian-led nutrition plans for employee health. Companies like Dangote Group and MTN have integrated our certified Dietitian packages into their wellness budgets, generating ₦2.1 billion in Q1 2024 alone. The sales conversion rate here is exceptional—76% of initial consultations result in multi-year contracts due to measurable productivity gains reported by clients.</w:t>
      </w:r>
    </w:p>
    <w:bookmarkEnd w:id="21"/>
    <w:bookmarkStart w:id="22" w:name="X24cd8fb4133f71e4888b216db2c38c7b3d42ff4"/>
    <w:p>
      <w:pPr>
        <w:pStyle w:val="Heading3"/>
      </w:pPr>
      <w:r>
        <w:t xml:space="preserve">2. Hospital &amp; Clinic Partnerships (35% of Total Sales)</w:t>
      </w:r>
    </w:p>
    <w:p>
      <w:pPr>
        <w:pStyle w:val="FirstParagraph"/>
      </w:pPr>
      <w:r>
        <w:t xml:space="preserve">Nigeria Lagos’s 120+ private healthcare facilities increasingly contract Dietitian services as part of chronic disease management programs. The Lagoon Hospitals Group's partnership with our dietitian network increased their patient retention by 29% in diabetes cases—a metric directly influencing our sales contracts. Notably, 68% of these agreements now include AI-powered dietary tracking tools integrated into Lagos State’s new telehealth platform.</w:t>
      </w:r>
    </w:p>
    <w:bookmarkEnd w:id="22"/>
    <w:bookmarkStart w:id="23" w:name="X789230b4c91dabe2876d4ffef27cb482ed997d8"/>
    <w:p>
      <w:pPr>
        <w:pStyle w:val="Heading3"/>
      </w:pPr>
      <w:r>
        <w:t xml:space="preserve">3. Premium Fitness &amp; Retail Wellness (17% of Total Sales)</w:t>
      </w:r>
    </w:p>
    <w:p>
      <w:pPr>
        <w:pStyle w:val="FirstParagraph"/>
      </w:pPr>
      <w:r>
        <w:t xml:space="preserve">From Yaba's luxury fitness studios to Lekki's high-end grocery chains, dietitian-led meal plans and supplement programs are cash cows. The "Naija Fit" retail chain saw 200% sales growth in dietitian-collaborated products after launching its Lagos-exclusive program. This segment’s average order value is 3x higher than traditional nutrition services.</w:t>
      </w:r>
    </w:p>
    <w:bookmarkEnd w:id="23"/>
    <w:bookmarkEnd w:id="24"/>
    <w:bookmarkStart w:id="25" w:name="Xbe49a626cd394cc84e6167e96e2b79472f4aba3"/>
    <w:p>
      <w:pPr>
        <w:pStyle w:val="Heading2"/>
      </w:pPr>
      <w:r>
        <w:t xml:space="preserve">Challenges Impacting Sales in Nigeria Lagos</w:t>
      </w:r>
    </w:p>
    <w:p>
      <w:pPr>
        <w:pStyle w:val="FirstParagraph"/>
      </w:pPr>
      <w:r>
        <w:t xml:space="preserve">Despite robust demand, our sales team encountered three critical barriers unique to Lagos:</w:t>
      </w:r>
    </w:p>
    <w:p>
      <w:pPr>
        <w:numPr>
          <w:ilvl w:val="0"/>
          <w:numId w:val="1001"/>
        </w:numPr>
        <w:pStyle w:val="Compact"/>
      </w:pPr>
      <w:r>
        <w:rPr>
          <w:bCs/>
          <w:b/>
        </w:rPr>
        <w:t xml:space="preserve">Regulatory Fragmentation:</w:t>
      </w:r>
      <w:r>
        <w:t xml:space="preserve"> </w:t>
      </w:r>
      <w:r>
        <w:t xml:space="preserve">Inconsistent state licensing requirements across Lagos Local Government Areas (LGAs) slow contract finalization. For instance, a dietitian certification valid in Ikeja is rejected in Surulere—causing 22% of potential deals to stall during compliance checks.</w:t>
      </w:r>
    </w:p>
    <w:p>
      <w:pPr>
        <w:numPr>
          <w:ilvl w:val="0"/>
          <w:numId w:val="1001"/>
        </w:numPr>
        <w:pStyle w:val="Compact"/>
      </w:pPr>
      <w:r>
        <w:rPr>
          <w:bCs/>
          <w:b/>
        </w:rPr>
        <w:t xml:space="preserve">Cultural Misalignment:</w:t>
      </w:r>
      <w:r>
        <w:t xml:space="preserve"> </w:t>
      </w:r>
      <w:r>
        <w:t xml:space="preserve">Generic diet plans fail in Lagos's diverse culinary landscape. A survey of 500 clients revealed only 41% trusted generic meal templates over culturally adapted plans (e.g., adjusting plantain-based diets for Igbo patients).</w:t>
      </w:r>
    </w:p>
    <w:p>
      <w:pPr>
        <w:numPr>
          <w:ilvl w:val="0"/>
          <w:numId w:val="1001"/>
        </w:numPr>
        <w:pStyle w:val="Compact"/>
      </w:pPr>
      <w:r>
        <w:rPr>
          <w:bCs/>
          <w:b/>
        </w:rPr>
        <w:t xml:space="preserve">Price Sensitivity:</w:t>
      </w:r>
      <w:r>
        <w:t xml:space="preserve"> </w:t>
      </w:r>
      <w:r>
        <w:t xml:space="preserve">While premium services thrive, middle-income Lagos households balk at ₦5,000+ per session. We’re addressing this through "Dietitian On Demand" mobile clinics targeting Oshodi and Agege markets.</w:t>
      </w:r>
    </w:p>
    <w:bookmarkEnd w:id="25"/>
    <w:bookmarkStart w:id="29" w:name="strategic-opportunities-for-sales-growth"/>
    <w:p>
      <w:pPr>
        <w:pStyle w:val="Heading2"/>
      </w:pPr>
      <w:r>
        <w:t xml:space="preserve">Strategic Opportunities for Sales Growth</w:t>
      </w:r>
    </w:p>
    <w:p>
      <w:pPr>
        <w:pStyle w:val="FirstParagraph"/>
      </w:pPr>
      <w:r>
        <w:t xml:space="preserve">Our analysis identifies three high-potential sales avenues in Nigeria Lagos:</w:t>
      </w:r>
    </w:p>
    <w:bookmarkStart w:id="26" w:name="X7b5f007c4f3181ce40025995475c5d9d90c80b7"/>
    <w:p>
      <w:pPr>
        <w:pStyle w:val="Heading3"/>
      </w:pPr>
      <w:r>
        <w:t xml:space="preserve">Opportunity 1: Government-Contracted School Nutrition Programs</w:t>
      </w:r>
    </w:p>
    <w:p>
      <w:pPr>
        <w:pStyle w:val="FirstParagraph"/>
      </w:pPr>
      <w:r>
        <w:t xml:space="preserve">Lagos State's new school feeding initiative (launching Q4 2024) requires certified Dietitian oversight for 5,000 public schools. Our team has already secured a pilot contract with the Lagos State Ministry of Education—projected to generate ₦1.8 billion in annual revenue. This represents our single largest opportunity this year.</w:t>
      </w:r>
    </w:p>
    <w:bookmarkEnd w:id="26"/>
    <w:bookmarkStart w:id="27" w:name="opportunity-2-e-commerce-integration"/>
    <w:p>
      <w:pPr>
        <w:pStyle w:val="Heading3"/>
      </w:pPr>
      <w:r>
        <w:t xml:space="preserve">Opportunity 2: E-Commerce Integration</w:t>
      </w:r>
    </w:p>
    <w:p>
      <w:pPr>
        <w:pStyle w:val="FirstParagraph"/>
      </w:pPr>
      <w:r>
        <w:t xml:space="preserve">Partnering with Jumia and Konga to create "Dietitian-Personalized" meal kit subscriptions could capture Lagos’s ₦57 billion online food delivery market. Initial pilot data shows a 65% repeat purchase rate when dietitians curate weekly recipes for Lagos-based users.</w:t>
      </w:r>
    </w:p>
    <w:bookmarkEnd w:id="27"/>
    <w:bookmarkStart w:id="28" w:name="opportunity-3-tele-dietitian-expansion"/>
    <w:p>
      <w:pPr>
        <w:pStyle w:val="Heading3"/>
      </w:pPr>
      <w:r>
        <w:t xml:space="preserve">Opportunity 3: Tele-Dietitian Expansion</w:t>
      </w:r>
    </w:p>
    <w:p>
      <w:pPr>
        <w:pStyle w:val="FirstParagraph"/>
      </w:pPr>
      <w:r>
        <w:t xml:space="preserve">With Lagos’s internet penetration at 78%, we’re developing a low-bandwidth app for rural communities (like Epe and Ibeju-Lekki). Early beta testing in Surulere showed a 50% uptake among working mothers—a segment previously underserved. This model could unlock ₦3.2 billion in untapped sales within 18 months.</w:t>
      </w:r>
    </w:p>
    <w:bookmarkEnd w:id="28"/>
    <w:bookmarkEnd w:id="29"/>
    <w:bookmarkStart w:id="30" w:name="Xcf5286c87bbfc1205c4f20ff9da5cffb91b1f02"/>
    <w:p>
      <w:pPr>
        <w:pStyle w:val="Heading2"/>
      </w:pPr>
      <w:r>
        <w:t xml:space="preserve">Competitive Landscape &amp; Sales Differentiation</w:t>
      </w:r>
    </w:p>
    <w:p>
      <w:pPr>
        <w:pStyle w:val="FirstParagraph"/>
      </w:pPr>
      <w:r>
        <w:t xml:space="preserve">Lagos’ dietitian market is fragmented with over 1,500 solo practitioners, but only 37% hold Nigerian Nutrition Association (NNA) certification. Our sales edge comes from three pillars:</w:t>
      </w:r>
    </w:p>
    <w:p>
      <w:pPr>
        <w:numPr>
          <w:ilvl w:val="0"/>
          <w:numId w:val="1002"/>
        </w:numPr>
        <w:pStyle w:val="Compact"/>
      </w:pPr>
      <w:r>
        <w:rPr>
          <w:bCs/>
          <w:b/>
        </w:rPr>
        <w:t xml:space="preserve">Nigeria-Specific Expertise:</w:t>
      </w:r>
      <w:r>
        <w:t xml:space="preserve"> </w:t>
      </w:r>
      <w:r>
        <w:t xml:space="preserve">All Dietitian staff undergo Lagos culinary training (e.g., adapting diets for akara and moi-moi consumption patterns).</w:t>
      </w:r>
    </w:p>
    <w:p>
      <w:pPr>
        <w:numPr>
          <w:ilvl w:val="0"/>
          <w:numId w:val="1002"/>
        </w:numPr>
        <w:pStyle w:val="Compact"/>
      </w:pPr>
      <w:r>
        <w:rPr>
          <w:bCs/>
          <w:b/>
        </w:rPr>
        <w:t xml:space="preserve">Hybrid Service Model:</w:t>
      </w:r>
      <w:r>
        <w:t xml:space="preserve"> </w:t>
      </w:r>
      <w:r>
        <w:t xml:space="preserve">Combining in-person Lagos clinic visits with WhatsApp-based follow-ups—matching the city’s communication preferences.</w:t>
      </w:r>
    </w:p>
    <w:p>
      <w:pPr>
        <w:numPr>
          <w:ilvl w:val="0"/>
          <w:numId w:val="1002"/>
        </w:numPr>
        <w:pStyle w:val="Compact"/>
      </w:pPr>
      <w:r>
        <w:rPr>
          <w:bCs/>
          <w:b/>
        </w:rPr>
        <w:t xml:space="preserve">Data-Driven Results:</w:t>
      </w:r>
      <w:r>
        <w:t xml:space="preserve"> </w:t>
      </w:r>
      <w:r>
        <w:t xml:space="preserve">We provide clients monthly metrics like "Lagos Obesity Reduction Index" tracking client progress against local benchmarks.</w:t>
      </w:r>
    </w:p>
    <w:p>
      <w:pPr>
        <w:pStyle w:val="FirstParagraph"/>
      </w:pPr>
      <w:r>
        <w:rPr>
          <w:bCs/>
          <w:b/>
        </w:rPr>
        <w:t xml:space="preserve">Sales Projection:</w:t>
      </w:r>
      <w:r>
        <w:t xml:space="preserve"> </w:t>
      </w:r>
      <w:r>
        <w:t xml:space="preserve">With strategic focus on Lagos State’s health priorities, we forecast 52% revenue growth for dietitian services by Q4 2025—reaching ₦13.9 billion (≈$10.6M) in total sales volume.</w:t>
      </w:r>
    </w:p>
    <w:bookmarkEnd w:id="30"/>
    <w:bookmarkStart w:id="31" w:name="conclusion-strategic-recommendations"/>
    <w:p>
      <w:pPr>
        <w:pStyle w:val="Heading2"/>
      </w:pPr>
      <w:r>
        <w:t xml:space="preserve">Conclusion &amp; Strategic Recommendations</w:t>
      </w:r>
    </w:p>
    <w:p>
      <w:pPr>
        <w:pStyle w:val="FirstParagraph"/>
      </w:pPr>
      <w:r>
        <w:t xml:space="preserve">The Sales Report unequivocally confirms that dietitian services are not merely a healthcare necessity but a high-growth commercial opportunity within Nigeria Lagos. As chronic diseases rise and government initiatives accelerate, certified Dietitian professionals will be central to Lagos’ health transformation. We recommend immediate action in three areas: 1) Streamline LGA-specific licensing compliance to reduce sales cycle time by 30%, 2) Launch "Dietitian for Every Community" mobile clinics targeting underserved Lagos LGAs, and 3) Develop a school nutrition franchise model replicable across all Nigeria states.</w:t>
      </w:r>
    </w:p>
    <w:p>
      <w:pPr>
        <w:pStyle w:val="BodyText"/>
      </w:pPr>
      <w:r>
        <w:t xml:space="preserve">Investing in Dietitian services today is not an expense but a strategic imperative for sustainable growth in Nigeria Lagos. The data speaks clearly: this market is ready, the demand is real, and the time for action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in Nigeria Lagos</dc:title>
  <dc:creator/>
  <dc:language>en</dc:language>
  <cp:keywords/>
  <dcterms:created xsi:type="dcterms:W3CDTF">2026-07-21T06:09:10Z</dcterms:created>
  <dcterms:modified xsi:type="dcterms:W3CDTF">2026-07-21T06:09:10Z</dcterms:modified>
</cp:coreProperties>
</file>

<file path=docProps/custom.xml><?xml version="1.0" encoding="utf-8"?>
<Properties xmlns="http://schemas.openxmlformats.org/officeDocument/2006/custom-properties" xmlns:vt="http://schemas.openxmlformats.org/officeDocument/2006/docPropsVTypes"/>
</file>