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e668032e89c8cfaad189398f8fb728098ce8c6"/>
    <w:p>
      <w:pPr>
        <w:pStyle w:val="Heading1"/>
      </w:pPr>
      <w:r>
        <w:t xml:space="preserve">Sales Report: Diplomat Performance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w:t>
      </w:r>
      <w:r>
        <w:br/>
      </w:r>
      <w:r>
        <w:rPr>
          <w:bCs/>
          <w:b/>
        </w:rPr>
        <w:t xml:space="preserve">Reporting Period:</w:t>
      </w:r>
      <w:r>
        <w:t xml:space="preserve"> </w:t>
      </w:r>
      <w:r>
        <w:t xml:space="preserve">January 1 - September 30, 2023</w:t>
      </w:r>
      <w:r>
        <w:br/>
      </w:r>
      <w:r>
        <w:rPr>
          <w:bCs/>
          <w:b/>
        </w:rPr>
        <w:t xml:space="preserve">Coverage Area:</w:t>
      </w:r>
      <w:r>
        <w:t xml:space="preserve"> </w:t>
      </w:r>
      <w:r>
        <w:t xml:space="preserve">Argentina Buenos Aires Metropolitan Region</w:t>
      </w:r>
    </w:p>
    <w:p>
      <w:pPr>
        <w:pStyle w:val="BodyText"/>
      </w:pPr>
      <w:r>
        <w:t xml:space="preserve">This comprehensive Sales Report details the performance of Diplomat products across the vibrant commercial landscape of Argentina Buenos Aires. As the flagship urban market for our South American operations, Buenos Aires represents both significant opportunity and strategic importance in our global growth trajectory. The Diplomat brand has established itself as a premium solution provider in this critical market, with consistent revenue expansion and deepening market penetration throughout 2023.</w:t>
      </w:r>
    </w:p>
    <w:bookmarkStart w:id="20" w:name="X9f5e4e4e8891dd9b82597830cefcc8139edf430"/>
    <w:p>
      <w:pPr>
        <w:pStyle w:val="Heading2"/>
      </w:pPr>
      <w:r>
        <w:t xml:space="preserve">Market Overview: Buenos Aires Economic Context</w:t>
      </w:r>
    </w:p>
    <w:p>
      <w:pPr>
        <w:pStyle w:val="FirstParagraph"/>
      </w:pPr>
      <w:r>
        <w:t xml:space="preserve">The Buenos Aires metropolitan area, home to over 13 million residents and representing approximately 30% of Argentina's total GDP, presents a dynamic commercial ecosystem characterized by high consumer sophistication and competitive retail dynamics. Despite macroeconomic volatility in Argentina during the reporting period—including inflation reaching 145% annually—the premium segment has demonstrated remarkable resilience. Diplomat's strategic positioning as a quality-driven brand has capitalized on this market reality, with consumers increasingly prioritizing reliability over cost in essential business and professional services.</w:t>
      </w:r>
    </w:p>
    <w:p>
      <w:pPr>
        <w:pStyle w:val="BodyText"/>
      </w:pPr>
      <w:r>
        <w:rPr>
          <w:bCs/>
          <w:b/>
        </w:rPr>
        <w:t xml:space="preserve">Key Market Insight:</w:t>
      </w:r>
      <w:r>
        <w:t xml:space="preserve"> </w:t>
      </w:r>
      <w:r>
        <w:t xml:space="preserve">While general market growth remained constrained (estimated at 2.3% for consumer goods), the premium segment grew by 14.7% YoY in Buenos Aires, directly benefiting Diplomat's value proposition and market positioning.</w:t>
      </w:r>
    </w:p>
    <w:bookmarkEnd w:id="20"/>
    <w:bookmarkStart w:id="21" w:name="diplomat-product-performance-metrics"/>
    <w:p>
      <w:pPr>
        <w:pStyle w:val="Heading2"/>
      </w:pPr>
      <w:r>
        <w:t xml:space="preserve">Diplomat Product Performance Metrics</w:t>
      </w:r>
    </w:p>
    <w:p>
      <w:pPr>
        <w:pStyle w:val="FirstParagraph"/>
      </w:pPr>
      <w:r>
        <w:t xml:space="preserve">Our Diplomat premium service line (encompassing executive business solutions, high-end professional services, and specialized corporate accounts) has achieved exceptional results in Argentina Buenos Aires. The following metrics illustrate our market leadership:</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Performance Metric</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H1 Growth (YoY)</w:t>
            </w:r>
          </w:p>
        </w:tc>
      </w:tr>
      <w:tr>
        <w:tc>
          <w:tcPr/>
          <w:p>
            <w:pPr>
              <w:pStyle w:val="Compact"/>
              <w:jc w:val="left"/>
            </w:pPr>
            <w:r>
              <w:t xml:space="preserve">Total Revenue (USD)</w:t>
            </w:r>
          </w:p>
        </w:tc>
        <w:tc>
          <w:tcPr/>
          <w:p>
            <w:pPr>
              <w:pStyle w:val="Compact"/>
              <w:jc w:val="left"/>
            </w:pPr>
            <w:r>
              <w:t xml:space="preserve">$1.85M</w:t>
            </w:r>
          </w:p>
        </w:tc>
        <w:tc>
          <w:tcPr/>
          <w:p>
            <w:pPr>
              <w:pStyle w:val="Compact"/>
              <w:jc w:val="left"/>
            </w:pPr>
            <w:r>
              <w:t xml:space="preserve">$2.04M</w:t>
            </w:r>
          </w:p>
        </w:tc>
        <w:tc>
          <w:tcPr/>
          <w:p>
            <w:pPr>
              <w:pStyle w:val="Compact"/>
              <w:jc w:val="left"/>
            </w:pPr>
            <w:r>
              <w:t xml:space="preserve">$2.31M</w:t>
            </w:r>
          </w:p>
        </w:tc>
        <w:tc>
          <w:tcPr/>
          <w:p>
            <w:pPr>
              <w:pStyle w:val="Compact"/>
              <w:jc w:val="left"/>
            </w:pPr>
            <w:r>
              <w:t xml:space="preserve">28.7%</w:t>
            </w:r>
          </w:p>
        </w:tc>
      </w:tr>
      <w:tr>
        <w:tc>
          <w:tcPr/>
          <w:p>
            <w:pPr>
              <w:pStyle w:val="Compact"/>
              <w:jc w:val="left"/>
            </w:pPr>
            <w:r>
              <w:t xml:space="preserve">Market Share (Premium Segment)</w:t>
            </w:r>
          </w:p>
        </w:tc>
        <w:tc>
          <w:tcPr/>
          <w:p>
            <w:pPr>
              <w:pStyle w:val="Compact"/>
              <w:jc w:val="left"/>
            </w:pPr>
            <w:r>
              <w:t xml:space="preserve">34.2%</w:t>
            </w:r>
          </w:p>
        </w:tc>
        <w:tc>
          <w:tcPr/>
          <w:p>
            <w:pPr>
              <w:pStyle w:val="Compact"/>
              <w:jc w:val="left"/>
            </w:pPr>
            <w:r>
              <w:t xml:space="preserve">36.5%</w:t>
            </w:r>
          </w:p>
        </w:tc>
        <w:tc>
          <w:tcPr/>
          <w:p>
            <w:pPr>
              <w:pStyle w:val="Compact"/>
              <w:jc w:val="left"/>
            </w:pPr>
            <w:r>
              <w:t xml:space="preserve">39.1%</w:t>
            </w:r>
          </w:p>
        </w:tc>
        <w:tc>
          <w:tcPr/>
          <w:p>
            <w:pPr>
              <w:pStyle w:val="Compact"/>
              <w:jc w:val="left"/>
            </w:pPr>
            <w:r>
              <w:t xml:space="preserve">+12.9 pts</w:t>
            </w:r>
          </w:p>
        </w:tc>
      </w:tr>
      <w:tr>
        <w:tc>
          <w:tcPr/>
          <w:p>
            <w:pPr>
              <w:pStyle w:val="Compact"/>
              <w:jc w:val="left"/>
            </w:pPr>
            <w:r>
              <w:t xml:space="preserve">New Corporate Clients</w:t>
            </w:r>
          </w:p>
        </w:tc>
        <w:tc>
          <w:tcPr/>
          <w:p>
            <w:pPr>
              <w:pStyle w:val="Compact"/>
              <w:jc w:val="left"/>
            </w:pPr>
            <w:r>
              <w:t xml:space="preserve">47</w:t>
            </w:r>
          </w:p>
        </w:tc>
        <w:tc>
          <w:tcPr/>
          <w:p>
            <w:pPr>
              <w:pStyle w:val="Compact"/>
              <w:jc w:val="left"/>
            </w:pPr>
            <w:r>
              <w:t xml:space="preserve">58</w:t>
            </w:r>
          </w:p>
        </w:tc>
        <w:tc>
          <w:tcPr/>
          <w:p>
            <w:pPr>
              <w:pStyle w:val="Compact"/>
              <w:jc w:val="left"/>
            </w:pPr>
            <w:r>
              <w:t xml:space="preserve">63</w:t>
            </w:r>
          </w:p>
        </w:tc>
        <w:tc>
          <w:tcPr/>
          <w:p>
            <w:pPr>
              <w:pStyle w:val="Compact"/>
              <w:jc w:val="left"/>
            </w:pPr>
            <w:r>
              <w:t xml:space="preserve">43.8%</w:t>
            </w:r>
          </w:p>
        </w:tc>
      </w:tr>
      <w:tr>
        <w:tc>
          <w:tcPr/>
          <w:p>
            <w:pPr>
              <w:pStyle w:val="Compact"/>
              <w:jc w:val="left"/>
            </w:pPr>
            <w:r>
              <w:t xml:space="preserve">Customer Retention Rate</w:t>
            </w:r>
          </w:p>
        </w:tc>
        <w:tc>
          <w:tcPr/>
          <w:p>
            <w:pPr>
              <w:pStyle w:val="Compact"/>
              <w:jc w:val="left"/>
            </w:pPr>
            <w:r>
              <w:t xml:space="preserve">89.1%90.7%92.4%+6.5 pts</w:t>
            </w:r>
          </w:p>
        </w:tc>
        <w:tc>
          <w:tcPr/>
          <w:p>
            <w:pPr>
              <w:pStyle w:val="Compact"/>
            </w:pPr>
          </w:p>
        </w:tc>
        <w:tc>
          <w:tcPr/>
          <w:p>
            <w:pPr>
              <w:pStyle w:val="Compact"/>
            </w:pPr>
          </w:p>
        </w:tc>
        <w:tc>
          <w:tcPr/>
          <w:p>
            <w:pPr>
              <w:pStyle w:val="Compact"/>
            </w:pPr>
          </w:p>
        </w:tc>
      </w:tr>
    </w:tbl>
    <w:p>
      <w:pPr>
        <w:pStyle w:val="BodyText"/>
      </w:pPr>
      <w:r>
        <w:t xml:space="preserve">The Diplomat brand has achieved these results through targeted market entry in Buenos Aires' financial district and corporate hubs, combined with culturally attuned service delivery that respects local business etiquette while maintaining global standards. Our Buenos Aires team has successfully navigated Argentina's complex regulatory environment to position Diplomat as the preferred solution for multinational corporations establishing regional headquarters in the city.</w:t>
      </w:r>
    </w:p>
    <w:bookmarkEnd w:id="21"/>
    <w:bookmarkStart w:id="22" w:name="X1f9ed0bb5c998a70e554a995748d780835b8115"/>
    <w:p>
      <w:pPr>
        <w:pStyle w:val="Heading2"/>
      </w:pPr>
      <w:r>
        <w:t xml:space="preserve">Key Success Factors Driving Diplomat's Argentine Market Growth</w:t>
      </w:r>
    </w:p>
    <w:p>
      <w:pPr>
        <w:pStyle w:val="FirstParagraph"/>
      </w:pPr>
      <w:r>
        <w:t xml:space="preserve">Several strategic initiatives have propelled Diplomat's success in Buenos Aires:</w:t>
      </w:r>
    </w:p>
    <w:p>
      <w:pPr>
        <w:numPr>
          <w:ilvl w:val="0"/>
          <w:numId w:val="1001"/>
        </w:numPr>
        <w:pStyle w:val="Compact"/>
      </w:pPr>
      <w:r>
        <w:rPr>
          <w:bCs/>
          <w:b/>
        </w:rPr>
        <w:t xml:space="preserve">Cultural Localization:</w:t>
      </w:r>
      <w:r>
        <w:t xml:space="preserve"> </w:t>
      </w:r>
      <w:r>
        <w:t xml:space="preserve">Our Buenos Aires team implemented a "Gaucho Approach" to business development—honoring Argentina's rich tradition of personal relationships while delivering Diplomat's premium service standards. This included training local staff in Spanish business etiquette and adapting service protocols to align with Argentine professional norms.</w:t>
      </w:r>
    </w:p>
    <w:p>
      <w:pPr>
        <w:numPr>
          <w:ilvl w:val="0"/>
          <w:numId w:val="1001"/>
        </w:numPr>
        <w:pStyle w:val="Compact"/>
      </w:pPr>
      <w:r>
        <w:rPr>
          <w:bCs/>
          <w:b/>
        </w:rPr>
        <w:t xml:space="preserve">Strategic Partnerships:</w:t>
      </w:r>
      <w:r>
        <w:t xml:space="preserve"> </w:t>
      </w:r>
      <w:r>
        <w:t xml:space="preserve">Collaborations with leading Buenos Aires-based financial institutions like Banco Galicia and Grupo Techint have accelerated Diplomat's market penetration, creating co-branded solutions for corporate clients across the city.</w:t>
      </w:r>
    </w:p>
    <w:p>
      <w:pPr>
        <w:numPr>
          <w:ilvl w:val="0"/>
          <w:numId w:val="1001"/>
        </w:numPr>
        <w:pStyle w:val="Compact"/>
      </w:pPr>
      <w:r>
        <w:rPr>
          <w:bCs/>
          <w:b/>
        </w:rPr>
        <w:t xml:space="preserve">Digital Integration:</w:t>
      </w:r>
      <w:r>
        <w:t xml:space="preserve"> </w:t>
      </w:r>
      <w:r>
        <w:t xml:space="preserve">Launching a fully localized Spanish-language digital platform in Q2 2023 increased client onboarding efficiency by 40% and became the primary acquisition channel in Buenos Aires.</w:t>
      </w:r>
    </w:p>
    <w:p>
      <w:pPr>
        <w:numPr>
          <w:ilvl w:val="0"/>
          <w:numId w:val="1001"/>
        </w:numPr>
        <w:pStyle w:val="Compact"/>
      </w:pPr>
      <w:r>
        <w:rPr>
          <w:bCs/>
          <w:b/>
        </w:rPr>
        <w:t xml:space="preserve">Elite Client Experience:</w:t>
      </w:r>
      <w:r>
        <w:t xml:space="preserve"> </w:t>
      </w:r>
      <w:r>
        <w:t xml:space="preserve">Diplomat's exclusive "Buenos Aires Executive Lounge" at the landmark Alvear Icon hotel has become a magnet for high-value corporate clients, positioning Diplomat as synonymous with prestige in the Argentine business community.</w:t>
      </w:r>
    </w:p>
    <w:p>
      <w:pPr>
        <w:pStyle w:val="FirstParagraph"/>
      </w:pPr>
      <w:r>
        <w:rPr>
          <w:bCs/>
          <w:b/>
        </w:rPr>
        <w:t xml:space="preserve">Client Testimonial (Top Buenos Aires Client):</w:t>
      </w:r>
      <w:r>
        <w:t xml:space="preserve"> </w:t>
      </w:r>
      <w:r>
        <w:t xml:space="preserve">"Diplomat's understanding of our specific needs in Argentina—particularly their seamless navigation of local business customs—has been transformative. They don't just provide services; they integrate into our operations as trusted local partners."</w:t>
      </w:r>
    </w:p>
    <w:bookmarkEnd w:id="22"/>
    <w:bookmarkStart w:id="23" w:name="X7bbee41eb97ea26d61e178cf88ab826102c8132"/>
    <w:p>
      <w:pPr>
        <w:pStyle w:val="Heading2"/>
      </w:pPr>
      <w:r>
        <w:t xml:space="preserve">Challenges and Strategic Imperatives in Argentina Buenos Aires</w:t>
      </w:r>
    </w:p>
    <w:p>
      <w:pPr>
        <w:pStyle w:val="FirstParagraph"/>
      </w:pPr>
      <w:r>
        <w:t xml:space="preserve">Despite strong performance, several market-specific challenges require ongoing attention:</w:t>
      </w:r>
    </w:p>
    <w:p>
      <w:pPr>
        <w:numPr>
          <w:ilvl w:val="0"/>
          <w:numId w:val="1002"/>
        </w:numPr>
        <w:pStyle w:val="Compact"/>
      </w:pPr>
      <w:r>
        <w:rPr>
          <w:bCs/>
          <w:b/>
        </w:rPr>
        <w:t xml:space="preserve">Regulatory Complexity:</w:t>
      </w:r>
      <w:r>
        <w:t xml:space="preserve"> </w:t>
      </w:r>
      <w:r>
        <w:t xml:space="preserve">Argentina's evolving tax and compliance regulations necessitate continuous adaptation of Diplomat's service delivery framework. Our Buenos Aires legal team has successfully implemented a real-time regulatory monitoring system.</w:t>
      </w:r>
    </w:p>
    <w:p>
      <w:pPr>
        <w:numPr>
          <w:ilvl w:val="0"/>
          <w:numId w:val="1002"/>
        </w:numPr>
        <w:pStyle w:val="Compact"/>
      </w:pPr>
      <w:r>
        <w:rPr>
          <w:bCs/>
          <w:b/>
        </w:rPr>
        <w:t xml:space="preserve">Currency Volatility:</w:t>
      </w:r>
      <w:r>
        <w:t xml:space="preserve"> </w:t>
      </w:r>
      <w:r>
        <w:t xml:space="preserve">The significant devaluation of the Argentine peso (150% depreciation against USD since 2021) impacts pricing strategy. We've implemented flexible pricing tiers that maintain premium value while remaining accessible to local clients.</w:t>
      </w:r>
    </w:p>
    <w:p>
      <w:pPr>
        <w:numPr>
          <w:ilvl w:val="0"/>
          <w:numId w:val="1002"/>
        </w:numPr>
        <w:pStyle w:val="Compact"/>
      </w:pPr>
      <w:r>
        <w:rPr>
          <w:bCs/>
          <w:b/>
        </w:rPr>
        <w:t xml:space="preserve">Talent Acquisition:</w:t>
      </w:r>
      <w:r>
        <w:t xml:space="preserve"> </w:t>
      </w:r>
      <w:r>
        <w:t xml:space="preserve">Competition for specialized bilingual sales talent in Buenos Aires remains intense. Diplomat has launched an in-house training academy focused on Argentine market expertise, reducing recruitment costs by 22%.</w:t>
      </w:r>
    </w:p>
    <w:p>
      <w:pPr>
        <w:pStyle w:val="FirstParagraph"/>
      </w:pPr>
      <w:r>
        <w:t xml:space="preserve">Addressing these challenges has required significant investment, but the return is evident in our growing market share and client satisfaction metrics.</w:t>
      </w:r>
    </w:p>
    <w:bookmarkEnd w:id="23"/>
    <w:bookmarkStart w:id="24" w:name="X55e55c61199a0b335491a31f1c22693aa561c9f"/>
    <w:p>
      <w:pPr>
        <w:pStyle w:val="Heading2"/>
      </w:pPr>
      <w:r>
        <w:t xml:space="preserve">Future Outlook: Diplomat Expansion Strategy for Argentina Buenos Aires</w:t>
      </w:r>
    </w:p>
    <w:p>
      <w:pPr>
        <w:pStyle w:val="FirstParagraph"/>
      </w:pPr>
      <w:r>
        <w:t xml:space="preserve">Building on the strong foundation established during 2023, Diplomat's strategic roadmap for Argentina Buenos Aires includes:</w:t>
      </w:r>
    </w:p>
    <w:p>
      <w:pPr>
        <w:numPr>
          <w:ilvl w:val="0"/>
          <w:numId w:val="1003"/>
        </w:numPr>
        <w:pStyle w:val="Compact"/>
      </w:pPr>
      <w:r>
        <w:rPr>
          <w:bCs/>
          <w:b/>
        </w:rPr>
        <w:t xml:space="preserve">Service Diversification:</w:t>
      </w:r>
      <w:r>
        <w:t xml:space="preserve"> </w:t>
      </w:r>
      <w:r>
        <w:t xml:space="preserve">Launching specialized Diplomat "Argentina Compliance" solutions for multinational clients navigating local regulations by Q1 2024.</w:t>
      </w:r>
    </w:p>
    <w:p>
      <w:pPr>
        <w:numPr>
          <w:ilvl w:val="0"/>
          <w:numId w:val="1003"/>
        </w:numPr>
        <w:pStyle w:val="Compact"/>
      </w:pPr>
      <w:r>
        <w:rPr>
          <w:bCs/>
          <w:b/>
        </w:rPr>
        <w:t xml:space="preserve">Geographic Expansion:</w:t>
      </w:r>
      <w:r>
        <w:t xml:space="preserve"> </w:t>
      </w:r>
      <w:r>
        <w:t xml:space="preserve">Opening a second service hub in Rosario (within the Buenos Aires metropolitan economic zone) to serve secondary commercial centers and reduce regional delivery times.</w:t>
      </w:r>
    </w:p>
    <w:p>
      <w:pPr>
        <w:numPr>
          <w:ilvl w:val="0"/>
          <w:numId w:val="1003"/>
        </w:numPr>
        <w:pStyle w:val="Compact"/>
      </w:pPr>
      <w:r>
        <w:rPr>
          <w:bCs/>
          <w:b/>
        </w:rPr>
        <w:t xml:space="preserve">Sustainability Integration:</w:t>
      </w:r>
      <w:r>
        <w:t xml:space="preserve"> </w:t>
      </w:r>
      <w:r>
        <w:t xml:space="preserve">Introducing Diplomat's "Green Buenos Aires Initiative," offering carbon-neutral service solutions that resonate with Argentina's growing eco-conscious business sector.</w:t>
      </w:r>
    </w:p>
    <w:p>
      <w:pPr>
        <w:numPr>
          <w:ilvl w:val="0"/>
          <w:numId w:val="1003"/>
        </w:numPr>
        <w:pStyle w:val="Compact"/>
      </w:pPr>
      <w:r>
        <w:rPr>
          <w:bCs/>
          <w:b/>
        </w:rPr>
        <w:t xml:space="preserve">Digital Transformation:</w:t>
      </w:r>
      <w:r>
        <w:t xml:space="preserve"> </w:t>
      </w:r>
      <w:r>
        <w:t xml:space="preserve">Rolling out AI-powered client analytics to predict needs within the Buenos Aires market, enhancing personalized service delivery.</w:t>
      </w:r>
    </w:p>
    <w:p>
      <w:pPr>
        <w:pStyle w:val="FirstParagraph"/>
      </w:pPr>
      <w:r>
        <w:t xml:space="preserve">The success of Diplomat in Argentina Buenos Aires serves as a blueprint for our South American operations. This market has demonstrated that premium services can thrive even in challenging economic environments when delivered with cultural intelligence and strategic local partnership. Our team's deep understanding of the Buenos Aires business culture—where personal relationships drive commercial success—has been instrumental to Diplomat's differentiation.</w:t>
      </w:r>
    </w:p>
    <w:bookmarkEnd w:id="24"/>
    <w:bookmarkStart w:id="25" w:name="Xfe43e6bfc2d97ab494c3dbb3e165ed9914cea46"/>
    <w:p>
      <w:pPr>
        <w:pStyle w:val="Heading2"/>
      </w:pPr>
      <w:r>
        <w:t xml:space="preserve">Conclusion: Diplomat as a Strategic Asset in Argentina</w:t>
      </w:r>
    </w:p>
    <w:p>
      <w:pPr>
        <w:pStyle w:val="FirstParagraph"/>
      </w:pPr>
      <w:r>
        <w:t xml:space="preserve">The 2023 Sales Report for Argentina Buenos Aires underscores Diplomat's transformation from a regional player to a market leader. With revenue growth outpacing the general market by 6x and premium segment leadership exceeding 39%, this performance validates our strategic investment in the Buenos Aires market. The Diplomat brand has successfully established itself as an indispensable partner for businesses operating within Argentina's most dynamic economic center.</w:t>
      </w:r>
    </w:p>
    <w:p>
      <w:pPr>
        <w:pStyle w:val="BodyText"/>
      </w:pPr>
      <w:r>
        <w:t xml:space="preserve">As we look ahead, Argentina Buenos Aires will remain a cornerstone of Diplomat's global expansion strategy. Our success here is not merely about sales figures—it represents the validation of our core philosophy: that premium service excellence requires deep cultural integration. The diplomatic approach—respecting local customs while delivering world-class standards—has proven to be the winning formula in this critical market.</w:t>
      </w:r>
    </w:p>
    <w:p>
      <w:pPr>
        <w:pStyle w:val="BodyText"/>
      </w:pPr>
      <w:r>
        <w:t xml:space="preserve">In closing, we affirm that Diplomat's performance in Argentina Buenos Aires has exceeded all strategic objectives for 2023. This success positions us for continued leadership as we enter a new phase of growth across South America, with Buenos Aires serving as our flagship example of how to achieve market dominance through cultural intelligence and premium service delivery.</w:t>
      </w:r>
    </w:p>
    <w:bookmarkEnd w:id="25"/>
    <w:p>
      <w:pPr>
        <w:pStyle w:val="BodyText"/>
      </w:pPr>
      <w:r>
        <w:rPr>
          <w:bCs/>
          <w:b/>
        </w:rPr>
        <w:t xml:space="preserve">Prepared by:</w:t>
      </w:r>
      <w:r>
        <w:t xml:space="preserve"> </w:t>
      </w:r>
      <w:r>
        <w:t xml:space="preserve">Buenos Aires Sales Leadership Team, Diplomat Global</w:t>
      </w:r>
      <w:r>
        <w:br/>
      </w:r>
      <w:r>
        <w:rPr>
          <w:bCs/>
          <w:b/>
        </w:rPr>
        <w:t xml:space="preserve">Contact:</w:t>
      </w:r>
      <w:r>
        <w:t xml:space="preserve"> </w:t>
      </w:r>
      <w:r>
        <w:t xml:space="preserve">sales.buenosaires@diplomat.com</w:t>
      </w:r>
      <w:r>
        <w:br/>
      </w:r>
      <w:r>
        <w:rPr>
          <w:iCs/>
          <w:i/>
        </w:rPr>
        <w:t xml:space="preserve">This report represents proprietary information. All rights reserved.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Argentina Buenos Aires</dc:title>
  <dc:creator/>
  <dc:language>en</dc:language>
  <cp:keywords/>
  <dcterms:created xsi:type="dcterms:W3CDTF">2026-07-24T08:52:31Z</dcterms:created>
  <dcterms:modified xsi:type="dcterms:W3CDTF">2026-07-24T08:52:31Z</dcterms:modified>
</cp:coreProperties>
</file>

<file path=docProps/custom.xml><?xml version="1.0" encoding="utf-8"?>
<Properties xmlns="http://schemas.openxmlformats.org/officeDocument/2006/custom-properties" xmlns:vt="http://schemas.openxmlformats.org/officeDocument/2006/docPropsVTypes"/>
</file>