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33" w:name="X36d34941e7811f63982867e4b7326bb725bc02c"/>
    <w:p>
      <w:pPr>
        <w:pStyle w:val="Heading1"/>
      </w:pPr>
      <w:r>
        <w:t xml:space="preserve">Comprehensive Sales Report: Diplomat Product Line Performance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Leadership Team</w:t>
      </w:r>
      <w:r>
        <w:br/>
      </w:r>
      <w:r>
        <w:rPr>
          <w:bCs/>
          <w:b/>
        </w:rPr>
        <w:t xml:space="preserve">Region Covered:</w:t>
      </w:r>
      <w:r>
        <w:t xml:space="preserve"> </w:t>
      </w:r>
      <w:r>
        <w:t xml:space="preserve">Australia Melbourne Metropolitan Area</w:t>
      </w:r>
    </w:p>
    <w:bookmarkStart w:id="20" w:name="executive-summary"/>
    <w:p>
      <w:pPr>
        <w:pStyle w:val="Heading2"/>
      </w:pPr>
      <w:r>
        <w:t xml:space="preserve">Executive Summary</w:t>
      </w:r>
    </w:p>
    <w:p>
      <w:pPr>
        <w:pStyle w:val="FirstParagraph"/>
      </w:pPr>
      <w:r>
        <w:t xml:space="preserve">This Sales Report presents a comprehensive analysis of Diplomat's market performance across Australia Melbourne during Q3 2023. The report confirms Diplomat has achieved exceptional growth in the Melbourne market, establishing itself as a category leader in premium stationery and corporate gift solutions. Key highlights include a 32% year-over-year sales increase, exceeding target by 18%, and securing three major government contracts that solidify our strategic position in Australia's commercial sector. This Diplomat Sales Report underscores Melbourne's critical role as the engine driving Diplomat's expansion across Australia.</w:t>
      </w:r>
    </w:p>
    <w:bookmarkEnd w:id="20"/>
    <w:bookmarkStart w:id="21" w:name="Xa9de2fd96e3804533a6c7c107dad8ee08e9b949"/>
    <w:p>
      <w:pPr>
        <w:pStyle w:val="Heading2"/>
      </w:pPr>
      <w:r>
        <w:t xml:space="preserve">Market Performance: Diplomat in Australia Melbourne</w:t>
      </w:r>
    </w:p>
    <w:p>
      <w:pPr>
        <w:pStyle w:val="FirstParagraph"/>
      </w:pPr>
      <w:r>
        <w:t xml:space="preserve">The Melbourne market represents the largest and most dynamic segment of Diplomat's Australian operations, contributing 68% of total national revenue. Our flagship product line – including Diplomat's luxury pens, executive desk accessories, and custom-branded corporate gifts – has demonstrated remarkable resilience against economic headwinds. Specifically in Australia Melbourne, Diplomat achieved:</w:t>
      </w:r>
    </w:p>
    <w:p>
      <w:pPr>
        <w:numPr>
          <w:ilvl w:val="0"/>
          <w:numId w:val="1001"/>
        </w:numPr>
        <w:pStyle w:val="Compact"/>
      </w:pPr>
      <w:r>
        <w:rPr>
          <w:bCs/>
          <w:b/>
        </w:rPr>
        <w:t xml:space="preserve">Revenue Growth:</w:t>
      </w:r>
      <w:r>
        <w:t xml:space="preserve"> </w:t>
      </w:r>
      <w:r>
        <w:t xml:space="preserve">$2.48M (Q3 2023) vs $1.88M (Q3 2022), representing a 31.9% increase</w:t>
      </w:r>
    </w:p>
    <w:p>
      <w:pPr>
        <w:numPr>
          <w:ilvl w:val="0"/>
          <w:numId w:val="1001"/>
        </w:numPr>
        <w:pStyle w:val="Compact"/>
      </w:pPr>
      <w:r>
        <w:rPr>
          <w:bCs/>
          <w:b/>
        </w:rPr>
        <w:t xml:space="preserve">Market Share:</w:t>
      </w:r>
      <w:r>
        <w:t xml:space="preserve"> </w:t>
      </w:r>
      <w:r>
        <w:t xml:space="preserve">Increased from 17% to 24% in the premium stationery segment</w:t>
      </w:r>
    </w:p>
    <w:p>
      <w:pPr>
        <w:numPr>
          <w:ilvl w:val="0"/>
          <w:numId w:val="1001"/>
        </w:numPr>
        <w:pStyle w:val="Compact"/>
      </w:pPr>
      <w:r>
        <w:rPr>
          <w:bCs/>
          <w:b/>
        </w:rPr>
        <w:t xml:space="preserve">New Client Acquisition:</w:t>
      </w:r>
      <w:r>
        <w:t xml:space="preserve"> </w:t>
      </w:r>
      <w:r>
        <w:t xml:space="preserve">Secured 47 new corporate accounts including three Fortune 500 Australian enterprises</w:t>
      </w:r>
    </w:p>
    <w:p>
      <w:pPr>
        <w:numPr>
          <w:ilvl w:val="0"/>
          <w:numId w:val="1001"/>
        </w:numPr>
        <w:pStyle w:val="Compact"/>
      </w:pPr>
      <w:r>
        <w:rPr>
          <w:bCs/>
          <w:b/>
        </w:rPr>
        <w:t xml:space="preserve">Loyalty Program Uptake:</w:t>
      </w:r>
      <w:r>
        <w:t xml:space="preserve"> </w:t>
      </w:r>
      <w:r>
        <w:t xml:space="preserve">Diplomat's "Elite Circle" program grew by 21% among Melbourne clients</w:t>
      </w:r>
    </w:p>
    <w:bookmarkEnd w:id="21"/>
    <w:bookmarkStart w:id="25" w:name="key-success-drivers-in-melbourne"/>
    <w:p>
      <w:pPr>
        <w:pStyle w:val="Heading2"/>
      </w:pPr>
      <w:r>
        <w:t xml:space="preserve">Key Success Drivers in Melbourne</w:t>
      </w:r>
    </w:p>
    <w:p>
      <w:pPr>
        <w:pStyle w:val="FirstParagraph"/>
      </w:pPr>
      <w:r>
        <w:t xml:space="preserve">The Diplomat Sales Report identifies three core factors behind our Melbourne triumphs:</w:t>
      </w:r>
    </w:p>
    <w:bookmarkStart w:id="22" w:name="X273a5687a6fc91e29e7b3c55016662050c28501"/>
    <w:p>
      <w:pPr>
        <w:pStyle w:val="Heading3"/>
      </w:pPr>
      <w:r>
        <w:t xml:space="preserve">1. Strategic Localization of Diplomat Products</w:t>
      </w:r>
    </w:p>
    <w:p>
      <w:pPr>
        <w:pStyle w:val="FirstParagraph"/>
      </w:pPr>
      <w:r>
        <w:t xml:space="preserve">Diplomat's Melbourne team developed region-specific product bundles including "Melbourne Business Essentials" (featuring locally sourced art paper) and "Australian Heritage Collection" pens using recycled native timber. This localized approach resonated deeply with Melbourne's business community, which values cultural authenticity. The Diplomat brand now commands premium pricing 22% above category average in Australia Melbourne due to perceived local relevance.</w:t>
      </w:r>
    </w:p>
    <w:bookmarkEnd w:id="22"/>
    <w:bookmarkStart w:id="23" w:name="government-sector-dominance"/>
    <w:p>
      <w:pPr>
        <w:pStyle w:val="Heading3"/>
      </w:pPr>
      <w:r>
        <w:t xml:space="preserve">2. Government Sector Dominance</w:t>
      </w:r>
    </w:p>
    <w:p>
      <w:pPr>
        <w:pStyle w:val="FirstParagraph"/>
      </w:pPr>
      <w:r>
        <w:t xml:space="preserve">Our recent success in securing the Victoria State Government's $450,000 stationery contract represents a pivotal moment for Diplomat's presence in Australia Melbourne. This contract, awarded after rigorous tender evaluation, positions Diplomat as the preferred supplier for all 12 state departments across Melbourne. The Sales Report confirms this single account contributed 17% of Q3 revenue and generated significant positive PR through government endorsement.</w:t>
      </w:r>
    </w:p>
    <w:bookmarkEnd w:id="23"/>
    <w:bookmarkStart w:id="24" w:name="X0f10fa012d3224495b812476650d7f5e28b67e9"/>
    <w:p>
      <w:pPr>
        <w:pStyle w:val="Heading3"/>
      </w:pPr>
      <w:r>
        <w:t xml:space="preserve">3. Digital Transformation in Melbourne Operations</w:t>
      </w:r>
    </w:p>
    <w:p>
      <w:pPr>
        <w:pStyle w:val="FirstParagraph"/>
      </w:pPr>
      <w:r>
        <w:t xml:space="preserve">Diplomat's new Melbourne-based e-commerce platform launched in May 2023 has revolutionized our sales approach. The integration with major Australian business platforms (like Xero and MYOB) allows real-time inventory management and custom quote generation for corporate clients. This initiative reduced order processing time by 65% and increased online sales channels' contribution from 14% to 41% in Melbourne alone.</w:t>
      </w:r>
    </w:p>
    <w:bookmarkEnd w:id="24"/>
    <w:bookmarkEnd w:id="25"/>
    <w:bookmarkStart w:id="26" w:name="X52f04b93509940f47c7e340c6b067b9261d1d31"/>
    <w:p>
      <w:pPr>
        <w:pStyle w:val="Heading2"/>
      </w:pPr>
      <w:r>
        <w:t xml:space="preserve">Competitive Analysis: Diplomat vs. Alternatives in Australia Melbourne</w:t>
      </w:r>
    </w:p>
    <w:p>
      <w:pPr>
        <w:pStyle w:val="FirstParagraph"/>
      </w:pPr>
      <w:r>
        <w:t xml:space="preserve">The Diplomat Sales Report includes a detailed competitive assessment against key players (including Parker, Montblanc, and local brands):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(Melbourne)</w:t>
            </w:r>
          </w:p>
        </w:tc>
        <w:tc>
          <w:tcPr/>
          <w:p>
            <w:pPr>
              <w:pStyle w:val="Compact"/>
              <w:jc w:val="left"/>
            </w:pPr>
            <w:r>
              <w:t xml:space="preserve">Diplomat Advantage</w:t>
            </w:r>
          </w:p>
        </w:tc>
      </w:tr>
      <w:tr>
        <w:tc>
          <w:tcPr/>
          <w:p>
            <w:pPr>
              <w:pStyle w:val="Compact"/>
              <w:jc w:val="left"/>
            </w:pPr>
            <w:r>
              <w:t xml:space="preserve">Parker Australia</w:t>
            </w:r>
          </w:p>
        </w:tc>
        <w:tc>
          <w:tcPr/>
          <w:p>
            <w:pPr>
              <w:pStyle w:val="Compact"/>
              <w:jc w:val="left"/>
            </w:pPr>
            <w:r>
              <w:t xml:space="preserve">28%</w:t>
            </w:r>
          </w:p>
        </w:tc>
        <w:tc>
          <w:tcPr/>
          <w:p>
            <w:pPr>
              <w:pStyle w:val="Compact"/>
              <w:jc w:val="left"/>
            </w:pPr>
            <w:r>
              <w:t xml:space="preserve">Superior customization capabilities; 3x faster delivery in Melbourne</w:t>
            </w:r>
          </w:p>
        </w:tc>
      </w:tr>
      <w:tr>
        <w:tc>
          <w:tcPr/>
          <w:p>
            <w:pPr>
              <w:pStyle w:val="Compact"/>
              <w:jc w:val="left"/>
            </w:pPr>
            <w:r>
              <w:t xml:space="preserve">Montblanc Australia</w:t>
            </w:r>
          </w:p>
        </w:tc>
        <w:tc>
          <w:tcPr/>
          <w:p>
            <w:pPr>
              <w:pStyle w:val="Compact"/>
              <w:jc w:val="left"/>
            </w:pPr>
            <w:r>
              <w:t xml:space="preserve">19%</w:t>
            </w:r>
          </w:p>
        </w:tc>
        <w:tc>
          <w:tcPr/>
          <w:p>
            <w:pPr>
              <w:pStyle w:val="Compact"/>
              <w:jc w:val="left"/>
            </w:pPr>
            <w:r>
              <w:t xml:space="preserve">Diplomat offers 30% better pricing for corporate bulk orders</w:t>
            </w:r>
          </w:p>
        </w:tc>
      </w:tr>
      <w:tr>
        <w:tc>
          <w:tcPr/>
          <w:p>
            <w:pPr>
              <w:pStyle w:val="Compact"/>
              <w:jc w:val="left"/>
            </w:pPr>
            <w:r>
              <w:t xml:space="preserve">Local Brands (e.g., Papyrus)</w:t>
            </w:r>
          </w:p>
        </w:tc>
        <w:tc>
          <w:tcPr/>
          <w:p>
            <w:pPr>
              <w:pStyle w:val="Compact"/>
              <w:jc w:val="left"/>
            </w:pPr>
            <w:r>
              <w:t xml:space="preserve">25%</w:t>
            </w:r>
          </w:p>
        </w:tc>
        <w:tc>
          <w:tcPr/>
          <w:p>
            <w:pPr>
              <w:pStyle w:val="Compact"/>
              <w:jc w:val="left"/>
            </w:pPr>
            <w:r>
              <w:t xml:space="preserve">Diplomat's global quality assurance meets Australian compliance standards</w:t>
            </w:r>
          </w:p>
        </w:tc>
      </w:tr>
    </w:tbl>
    <w:bookmarkEnd w:id="26"/>
    <w:bookmarkStart w:id="29" w:name="challenges-strategic-response"/>
    <w:p>
      <w:pPr>
        <w:pStyle w:val="Heading2"/>
      </w:pPr>
      <w:r>
        <w:t xml:space="preserve">Challenges &amp; Strategic Response</w:t>
      </w:r>
    </w:p>
    <w:p>
      <w:pPr>
        <w:pStyle w:val="FirstParagraph"/>
      </w:pPr>
      <w:r>
        <w:t xml:space="preserve">The Melbourne market presented two significant challenges addressed in the Diplomat Sales Report:</w:t>
      </w:r>
    </w:p>
    <w:bookmarkStart w:id="27" w:name="supply-chain-volatility-post-pandemic"/>
    <w:p>
      <w:pPr>
        <w:pStyle w:val="Heading3"/>
      </w:pPr>
      <w:r>
        <w:t xml:space="preserve">1. Supply Chain Volatility Post-Pandemic</w:t>
      </w:r>
    </w:p>
    <w:p>
      <w:pPr>
        <w:pStyle w:val="FirstParagraph"/>
      </w:pPr>
      <w:r>
        <w:t xml:space="preserve">Australia's 2023 port congestion caused 14-day delays for Diplomat shipments to Melbourne. Our response included establishing a dedicated Melbourne warehouse (operational since July 2023), reducing delivery times from 7 to 48 hours. This strategic move prevented potential revenue loss exceeding $350,000 during peak corporate procurement periods.</w:t>
      </w:r>
    </w:p>
    <w:bookmarkEnd w:id="27"/>
    <w:bookmarkStart w:id="28" w:name="price-sensitivity-in-commercial-sector"/>
    <w:p>
      <w:pPr>
        <w:pStyle w:val="Heading3"/>
      </w:pPr>
      <w:r>
        <w:t xml:space="preserve">2. Price Sensitivity in Commercial Sector</w:t>
      </w:r>
    </w:p>
    <w:p>
      <w:pPr>
        <w:pStyle w:val="FirstParagraph"/>
      </w:pPr>
      <w:r>
        <w:t xml:space="preserve">Competitors attempted to undercut Diplomat pricing during Q2 Melbourne's budget cycle. We countered by introducing "Diplomat Value Partnerships" – tiered contracts with flexible payment terms for large accounts. This approach preserved 97% of our major client base while maintaining gross margins above 65%.</w:t>
      </w:r>
    </w:p>
    <w:bookmarkEnd w:id="28"/>
    <w:bookmarkEnd w:id="29"/>
    <w:bookmarkStart w:id="30" w:name="X0bc3e29ccea4078d73ee6d75ce7726bd4a30483"/>
    <w:p>
      <w:pPr>
        <w:pStyle w:val="Heading2"/>
      </w:pPr>
      <w:r>
        <w:t xml:space="preserve">Future Outlook: Diplomat Growth Strategy in Australia Melbourne</w:t>
      </w:r>
    </w:p>
    <w:p>
      <w:pPr>
        <w:pStyle w:val="FirstParagraph"/>
      </w:pPr>
      <w:r>
        <w:t xml:space="preserve">The Diplomat Sales Report projects continued momentum for Australia Melbourne through Q4 2023 and beyond. Key initiatives include:</w:t>
      </w:r>
    </w:p>
    <w:p>
      <w:pPr>
        <w:numPr>
          <w:ilvl w:val="0"/>
          <w:numId w:val="1002"/>
        </w:numPr>
        <w:pStyle w:val="Compact"/>
      </w:pPr>
      <w:r>
        <w:rPr>
          <w:bCs/>
          <w:b/>
        </w:rPr>
        <w:t xml:space="preserve">Expansion of Melbourne Manufacturing Hub:</w:t>
      </w:r>
      <w:r>
        <w:t xml:space="preserve"> </w:t>
      </w:r>
      <w:r>
        <w:t xml:space="preserve">Investing $1.2M to establish a local assembly facility by Q1 2024, targeting 35% reduction in shipping costs for Diplomat products.</w:t>
      </w:r>
    </w:p>
    <w:p>
      <w:pPr>
        <w:numPr>
          <w:ilvl w:val="0"/>
          <w:numId w:val="1002"/>
        </w:numPr>
        <w:pStyle w:val="Compact"/>
      </w:pPr>
      <w:r>
        <w:rPr>
          <w:bCs/>
          <w:b/>
        </w:rPr>
        <w:t xml:space="preserve">Sustainability Partnership:</w:t>
      </w:r>
      <w:r>
        <w:t xml:space="preserve"> </w:t>
      </w:r>
      <w:r>
        <w:t xml:space="preserve">Launching "Diplomat Green Initiative" with Melbourne-based environmental NGOs, offering carbon-neutral shipping and recycled packaging – addressing growing client demand in Australia's sustainability-conscious market.</w:t>
      </w:r>
    </w:p>
    <w:p>
      <w:pPr>
        <w:numPr>
          <w:ilvl w:val="0"/>
          <w:numId w:val="1002"/>
        </w:numPr>
        <w:pStyle w:val="Compact"/>
      </w:pPr>
      <w:r>
        <w:rPr>
          <w:bCs/>
          <w:b/>
        </w:rPr>
        <w:t xml:space="preserve">Digital Sales Acceleration:</w:t>
      </w:r>
      <w:r>
        <w:t xml:space="preserve"> </w:t>
      </w:r>
      <w:r>
        <w:t xml:space="preserve">Deploying AI-powered sales analytics to predict Melbourne corporate needs 90 days in advance, targeting a 25% increase in repeat business through the Diplomat platform.</w:t>
      </w:r>
    </w:p>
    <w:bookmarkEnd w:id="30"/>
    <w:bookmarkStart w:id="32" w:name="conclusion"/>
    <w:p>
      <w:pPr>
        <w:pStyle w:val="Heading2"/>
      </w:pPr>
      <w:r>
        <w:t xml:space="preserve">Conclusion</w:t>
      </w:r>
    </w:p>
    <w:p>
      <w:pPr>
        <w:pStyle w:val="FirstParagraph"/>
      </w:pPr>
      <w:r>
        <w:t xml:space="preserve">This Diplomat Sales Report unequivocally demonstrates that Australia Melbourne has evolved from a regional market to the strategic heart of Diplomat's Australian operations. The exceptional performance metrics – particularly in government sector penetration, digital adoption rates, and localized product innovation – establish Melbourne as the blueprint for Diplomat's national growth strategy. With 87% of corporate clients expressing intent to renew contracts through 2024, Diplomat is positioned to achieve $10M+ in annual revenue from Australia Melbourne alone by FY2025. The success of our Diplomat brand in this market proves that cultural intelligence combined with premium product quality creates unstoppable momentum in the competitive Australian business landscape. We recommend doubling down on Melbourne's strategic importance as the flagship location for all Diplomat initiatives across Australasia.</w:t>
      </w:r>
    </w:p>
    <w:bookmarkStart w:id="31" w:name="prepared-by"/>
    <w:p>
      <w:pPr>
        <w:pStyle w:val="Heading3"/>
      </w:pPr>
      <w:r>
        <w:t xml:space="preserve">Prepared By:</w:t>
      </w:r>
    </w:p>
    <w:p>
      <w:pPr>
        <w:pStyle w:val="FirstParagraph"/>
      </w:pPr>
      <w:r>
        <w:t xml:space="preserve">Mark Jennings, Regional Sales Director</w:t>
      </w:r>
      <w:r>
        <w:br/>
      </w:r>
      <w:r>
        <w:t xml:space="preserve">Diplomat Australia &amp; New Zealand Operations</w:t>
      </w:r>
      <w:r>
        <w:br/>
      </w:r>
      <w:r>
        <w:t xml:space="preserve">Melbourne, Victoria</w:t>
      </w:r>
    </w:p>
    <w:p>
      <w:r>
        <w:pict>
          <v:rect style="width:0;height:1.5pt" o:hralign="center" o:hrstd="t" o:hr="t"/>
        </w:pict>
      </w:r>
    </w:p>
    <w:p>
      <w:pPr>
        <w:pStyle w:val="FirstParagraph"/>
      </w:pPr>
      <w:r>
        <w:rPr>
          <w:bCs/>
          <w:b/>
        </w:rPr>
        <w:t xml:space="preserve">Disclaimer:</w:t>
      </w:r>
      <w:r>
        <w:t xml:space="preserve"> </w:t>
      </w:r>
      <w:r>
        <w:t xml:space="preserve">This Diplomat Sales Report is based on internal sales data from July-September 2023. All figures represent revenue before tax and exclude GST where applicable. Market share calculations are based on verified industry reports from IBISWorld and Australian Stationery Association.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Australia Melbourne Market Performance</dc:title>
  <dc:creator/>
  <dc:language>en</dc:language>
  <cp:keywords/>
  <dcterms:created xsi:type="dcterms:W3CDTF">2025-12-10T16:37:22Z</dcterms:created>
  <dcterms:modified xsi:type="dcterms:W3CDTF">2025-12-10T16:37:22Z</dcterms:modified>
</cp:coreProperties>
</file>

<file path=docProps/custom.xml><?xml version="1.0" encoding="utf-8"?>
<Properties xmlns="http://schemas.openxmlformats.org/officeDocument/2006/custom-properties" xmlns:vt="http://schemas.openxmlformats.org/officeDocument/2006/docPropsVTypes"/>
</file>