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7ac6fefc0c304c2c5c98056693b1aa06cfc7f3e"/>
    <w:p>
      <w:pPr>
        <w:pStyle w:val="Heading1"/>
      </w:pPr>
      <w:r>
        <w:t xml:space="preserve">ANNUAL SALES REPORT: DIPLOMAT PRODUCT LINE IN CHILE SANTIAGO MARKET</w:t>
      </w:r>
    </w:p>
    <w:bookmarkStart w:id="20" w:name="X5e3fd89ad0dd4106b2367db9a3bd6c3e21e8eb2"/>
    <w:p>
      <w:pPr>
        <w:pStyle w:val="Heading2"/>
      </w:pPr>
      <w:r>
        <w:t xml:space="preserve">Prepared For Executive Leadership | October 2023</w:t>
      </w:r>
    </w:p>
    <w:p>
      <w:pPr>
        <w:pStyle w:val="FirstParagraph"/>
      </w:pPr>
      <w:r>
        <w:rPr>
          <w:bCs/>
          <w:b/>
        </w:rPr>
        <w:t xml:space="preserve">Introduction:</w:t>
      </w:r>
      <w:r>
        <w:t xml:space="preserve"> </w:t>
      </w:r>
      <w:r>
        <w:t xml:space="preserve">This comprehensive Sales Report details the performance of the Diplomat product line across the Chile Santiago metropolitan region during Q1–Q4 2023. As a pivotal market for Diplomat's Latin American strategy, Chile Santiago represents our most dynamic and strategically significant territory, accounting for 38% of all South American revenue. The report analyzes sales metrics, market trends, competitive positioning, and future growth opportunities specific to this key urban center.</w:t>
      </w:r>
    </w:p>
    <w:bookmarkEnd w:id="20"/>
    <w:bookmarkStart w:id="21" w:name="X76a65297d6ade7e87cb5fb597048416258acd7c"/>
    <w:p>
      <w:pPr>
        <w:pStyle w:val="Heading2"/>
      </w:pPr>
      <w:r>
        <w:t xml:space="preserve">1. Executive Summary: Diplomat's Santiago Success Story</w:t>
      </w:r>
    </w:p>
    <w:p>
      <w:pPr>
        <w:pStyle w:val="FirstParagraph"/>
      </w:pPr>
      <w:r>
        <w:t xml:space="preserve">The Chile Santiago market delivered exceptional results for the Diplomat product portfolio in 2023, achieving a 24% year-over-year revenue growth that surpassed regional targets by 18%. Total sales reached $14.7 million USD across all Diplomat segments (premium water dispensers, smart beverage systems, and corporate hydration solutions), with Santiago contributing $5.6 million—up from $4.5 million in 2022. This remarkable performance underscores Chile Santiago's position as Diplomat's most profitable market outside North America, driven by strategic partnerships with Chilean enterprise clients and heightened consumer awareness of Diplomat's sustainability credentials.</w:t>
      </w:r>
    </w:p>
    <w:bookmarkEnd w:id="21"/>
    <w:bookmarkStart w:id="22" w:name="Xd478479c25b8f686e046bdcd67665691f18ec5c"/>
    <w:p>
      <w:pPr>
        <w:pStyle w:val="Heading2"/>
      </w:pPr>
      <w:r>
        <w:t xml:space="preserve">2. Sales Performance Breakdown: Chile Santiago Market</w:t>
      </w:r>
    </w:p>
    <w:p>
      <w:pPr>
        <w:pStyle w:val="FirstParagraph"/>
      </w:pPr>
      <w:r>
        <w:rPr>
          <w:bCs/>
          <w:b/>
        </w:rPr>
        <w:t xml:space="preserve">Product Category Analysis:</w:t>
      </w:r>
    </w:p>
    <w:p>
      <w:pPr>
        <w:numPr>
          <w:ilvl w:val="0"/>
          <w:numId w:val="1001"/>
        </w:numPr>
        <w:pStyle w:val="Compact"/>
      </w:pPr>
      <w:r>
        <w:rPr>
          <w:bCs/>
          <w:b/>
        </w:rPr>
        <w:t xml:space="preserve">Premium Water Dispensers (65% of revenue):</w:t>
      </w:r>
      <w:r>
        <w:t xml:space="preserve"> </w:t>
      </w:r>
      <w:r>
        <w:t xml:space="preserve">Recorded 31% growth with 1,870 units sold. The Diplomat Aura series achieved a 42% market share in Santiago's commercial segment, outselling all local competitors. Key wins included contracts with Banco Estado and the Universidad de Chile.</w:t>
      </w:r>
    </w:p>
    <w:p>
      <w:pPr>
        <w:numPr>
          <w:ilvl w:val="0"/>
          <w:numId w:val="1001"/>
        </w:numPr>
        <w:pStyle w:val="Compact"/>
      </w:pPr>
      <w:r>
        <w:rPr>
          <w:bCs/>
          <w:b/>
        </w:rPr>
        <w:t xml:space="preserve">Smart Beverage Systems (25% of revenue):</w:t>
      </w:r>
      <w:r>
        <w:t xml:space="preserve"> </w:t>
      </w:r>
      <w:r>
        <w:t xml:space="preserve">Grew 19% YoY as offices prioritized contactless hydration solutions post-pandemic. Diplomat's IoT-enabled "HydraLink" system gained traction in Santiago's tech parks, securing 47 new enterprise clients.</w:t>
      </w:r>
    </w:p>
    <w:p>
      <w:pPr>
        <w:numPr>
          <w:ilvl w:val="0"/>
          <w:numId w:val="1001"/>
        </w:numPr>
        <w:pStyle w:val="Compact"/>
      </w:pPr>
      <w:r>
        <w:rPr>
          <w:bCs/>
          <w:b/>
        </w:rPr>
        <w:t xml:space="preserve">Care Package Solutions (10% of revenue):</w:t>
      </w:r>
      <w:r>
        <w:t xml:space="preserve"> </w:t>
      </w:r>
      <w:r>
        <w:t xml:space="preserve">Expanded through pharmacies and wellness centers, with 22% growth from partnerships with Chile's largest pharmacy chain (Farmacias Ahumada).</w:t>
      </w:r>
    </w:p>
    <w:p>
      <w:pPr>
        <w:pStyle w:val="FirstParagraph"/>
      </w:pPr>
      <w:r>
        <w:rPr>
          <w:bCs/>
          <w:b/>
        </w:rPr>
        <w:t xml:space="preserve">Geographic Performance:</w:t>
      </w:r>
    </w:p>
    <w:p>
      <w:pPr>
        <w:pStyle w:val="BodyText"/>
      </w:pPr>
      <w:r>
        <w:t xml:space="preserve">District</w:t>
      </w:r>
    </w:p>
    <w:p>
      <w:pPr>
        <w:pStyle w:val="BodyText"/>
      </w:pPr>
      <w:r>
        <w:t xml:space="preserve">Sales ($)</w:t>
      </w:r>
    </w:p>
    <w:p>
      <w:pPr>
        <w:pStyle w:val="BodyText"/>
      </w:pPr>
      <w:r>
        <w:t xml:space="preserve">YoY Growth</w:t>
      </w:r>
    </w:p>
    <w:p>
      <w:pPr>
        <w:pStyle w:val="BodyText"/>
      </w:pPr>
      <w:r>
        <w:t xml:space="preserve">Market Share</w:t>
      </w:r>
    </w:p>
    <w:p>
      <w:pPr>
        <w:pStyle w:val="BodyText"/>
      </w:pPr>
      <w:r>
        <w:t xml:space="preserve">Providencia (Business Hub)</w:t>
      </w:r>
    </w:p>
    <w:p>
      <w:pPr>
        <w:pStyle w:val="BodyText"/>
      </w:pPr>
      <w:r>
        <w:t xml:space="preserve">$2,100,000</w:t>
      </w:r>
    </w:p>
    <w:p>
      <w:pPr>
        <w:pStyle w:val="BodyText"/>
      </w:pPr>
      <w:r>
        <w:t xml:space="preserve">+33%</w:t>
      </w:r>
    </w:p>
    <w:p>
      <w:pPr>
        <w:pStyle w:val="BodyText"/>
      </w:pPr>
      <w:r>
        <w:t xml:space="preserve">45%</w:t>
      </w:r>
    </w:p>
    <w:p>
      <w:pPr>
        <w:pStyle w:val="BodyText"/>
      </w:pPr>
      <w:r>
        <w:t xml:space="preserve">Santiago Centro (Downtown)</w:t>
      </w:r>
    </w:p>
    <w:p>
      <w:pPr>
        <w:pStyle w:val="BodyText"/>
      </w:pPr>
      <w:r>
        <w:t xml:space="preserve">$1,850,000</w:t>
      </w:r>
    </w:p>
    <w:bookmarkEnd w:id="22"/>
    <w:bookmarkStart w:id="23" w:name="Xc592fc114388c12845f782848a561db0df25512"/>
    <w:p>
      <w:pPr>
        <w:pStyle w:val="Heading2"/>
      </w:pPr>
      <w:r>
        <w:t xml:space="preserve">3. Key Strategic Achievements in Chile Santiago</w:t>
      </w:r>
    </w:p>
    <w:p>
      <w:pPr>
        <w:pStyle w:val="FirstParagraph"/>
      </w:pPr>
      <w:r>
        <w:t xml:space="preserve">Two landmark initiatives defined Diplomat's 2023 success in Chile Santiago:</w:t>
      </w:r>
    </w:p>
    <w:p>
      <w:pPr>
        <w:numPr>
          <w:ilvl w:val="0"/>
          <w:numId w:val="1002"/>
        </w:numPr>
        <w:pStyle w:val="Compact"/>
      </w:pPr>
      <w:r>
        <w:rPr>
          <w:bCs/>
          <w:b/>
        </w:rPr>
        <w:t xml:space="preserve">Nationwide Enterprise Partnership with Corporación de Salud (COS):</w:t>
      </w:r>
      <w:r>
        <w:t xml:space="preserve"> </w:t>
      </w:r>
      <w:r>
        <w:t xml:space="preserve">Diplomat secured a $1.8M contract to deploy 5,000+ Aura dispensers across all COS medical facilities in Santiago. This single deal contributed 12% to annual revenue and validated Diplomat's enterprise solution capability in Chile's critical public sector.</w:t>
      </w:r>
    </w:p>
    <w:p>
      <w:pPr>
        <w:numPr>
          <w:ilvl w:val="0"/>
          <w:numId w:val="1002"/>
        </w:numPr>
        <w:pStyle w:val="Compact"/>
      </w:pPr>
      <w:r>
        <w:rPr>
          <w:bCs/>
          <w:b/>
        </w:rPr>
        <w:t xml:space="preserve">Sustainability-Driven Marketing Campaign:</w:t>
      </w:r>
      <w:r>
        <w:t xml:space="preserve"> </w:t>
      </w:r>
      <w:r>
        <w:t xml:space="preserve">The "Diplomat Green Santiaguino" initiative—featuring carbon-neutral shipping and locally sourced filters—resonated deeply with Santiago consumers. This campaign increased brand loyalty by 37% among eco-conscious demographics, directly driving a 29% spike in premium product inquiries.</w:t>
      </w:r>
    </w:p>
    <w:bookmarkEnd w:id="23"/>
    <w:bookmarkStart w:id="24" w:name="X3cd140ddfc5fd104f8a2523244f94aafdf45cfb"/>
    <w:p>
      <w:pPr>
        <w:pStyle w:val="Heading2"/>
      </w:pPr>
      <w:r>
        <w:t xml:space="preserve">4. Overcoming Chile Santiago-Specific Challenges</w:t>
      </w:r>
    </w:p>
    <w:p>
      <w:pPr>
        <w:pStyle w:val="FirstParagraph"/>
      </w:pPr>
      <w:r>
        <w:t xml:space="preserve">Despite market volatility, the Diplomat Santiago team navigated three critical challenges:</w:t>
      </w:r>
    </w:p>
    <w:p>
      <w:pPr>
        <w:numPr>
          <w:ilvl w:val="0"/>
          <w:numId w:val="1003"/>
        </w:numPr>
        <w:pStyle w:val="Compact"/>
      </w:pPr>
      <w:r>
        <w:rPr>
          <w:bCs/>
          <w:b/>
        </w:rPr>
        <w:t xml:space="preserve">Economic Instability:</w:t>
      </w:r>
      <w:r>
        <w:t xml:space="preserve"> </w:t>
      </w:r>
      <w:r>
        <w:t xml:space="preserve">Addressed through flexible payment plans for SME clients during Chile's 2023 inflation surge. This strategy retained 94% of existing commercial accounts despite macroeconomic pressures.</w:t>
      </w:r>
    </w:p>
    <w:p>
      <w:pPr>
        <w:numPr>
          <w:ilvl w:val="0"/>
          <w:numId w:val="1003"/>
        </w:numPr>
        <w:pStyle w:val="Compact"/>
      </w:pPr>
      <w:r>
        <w:rPr>
          <w:bCs/>
          <w:b/>
        </w:rPr>
        <w:t xml:space="preserve">Competitive Pressure from Local Brands:</w:t>
      </w:r>
      <w:r>
        <w:t xml:space="preserve"> </w:t>
      </w:r>
      <w:r>
        <w:t xml:space="preserve">Countered by emphasizing Diplomat's patented filtration technology (achieving 98.7% contaminant removal vs. competitors' 85%) in Santiago-focused trade shows and client workshops.</w:t>
      </w:r>
    </w:p>
    <w:p>
      <w:pPr>
        <w:numPr>
          <w:ilvl w:val="0"/>
          <w:numId w:val="1003"/>
        </w:numPr>
        <w:pStyle w:val="Compact"/>
      </w:pPr>
      <w:r>
        <w:rPr>
          <w:bCs/>
          <w:b/>
        </w:rPr>
        <w:t xml:space="preserve">Distribution Complexity:</w:t>
      </w:r>
      <w:r>
        <w:t xml:space="preserve"> </w:t>
      </w:r>
      <w:r>
        <w:t xml:space="preserve">Solved via a new partnership with Chile's leading logistics firm (Logistec), reducing last-mile delivery times from 48 to 12 hours across all Santiago districts.</w:t>
      </w:r>
    </w:p>
    <w:bookmarkEnd w:id="24"/>
    <w:bookmarkStart w:id="25" w:name="X88a9c0f3ff393dccba01582ca8bfaba2e79fa50"/>
    <w:p>
      <w:pPr>
        <w:pStyle w:val="Heading2"/>
      </w:pPr>
      <w:r>
        <w:t xml:space="preserve">5. Future Outlook: Diplomat's Chile Santiago Expansion Strategy</w:t>
      </w:r>
    </w:p>
    <w:p>
      <w:pPr>
        <w:pStyle w:val="FirstParagraph"/>
      </w:pPr>
      <w:r>
        <w:t xml:space="preserve">Building on 2023's momentum, the Diplomat Chile Santiago team will launch three priority initiatives in Q1 2024:</w:t>
      </w:r>
    </w:p>
    <w:p>
      <w:pPr>
        <w:numPr>
          <w:ilvl w:val="0"/>
          <w:numId w:val="1004"/>
        </w:numPr>
        <w:pStyle w:val="Compact"/>
      </w:pPr>
      <w:r>
        <w:rPr>
          <w:bCs/>
          <w:b/>
        </w:rPr>
        <w:t xml:space="preserve">Diplomat "Santiago Smart Office" Bundle:</w:t>
      </w:r>
      <w:r>
        <w:t xml:space="preserve"> </w:t>
      </w:r>
      <w:r>
        <w:t xml:space="preserve">Integrated solution for corporate clients combining dispensers with energy monitoring software. Targeting 30% market penetration in Santiago's top 100 companies by Q3 2024.</w:t>
      </w:r>
    </w:p>
    <w:p>
      <w:pPr>
        <w:numPr>
          <w:ilvl w:val="0"/>
          <w:numId w:val="1004"/>
        </w:numPr>
        <w:pStyle w:val="Compact"/>
      </w:pPr>
      <w:r>
        <w:rPr>
          <w:bCs/>
          <w:b/>
        </w:rPr>
        <w:t xml:space="preserve">Chilean Sustainability Certification:</w:t>
      </w:r>
      <w:r>
        <w:t xml:space="preserve"> </w:t>
      </w:r>
      <w:r>
        <w:t xml:space="preserve">Pursuing ISO 14067 certification for all Chile-made Diplomat products to leverage national ESG regulations and attract government contracts.</w:t>
      </w:r>
    </w:p>
    <w:p>
      <w:pPr>
        <w:numPr>
          <w:ilvl w:val="0"/>
          <w:numId w:val="1004"/>
        </w:numPr>
        <w:pStyle w:val="Compact"/>
      </w:pPr>
      <w:r>
        <w:rPr>
          <w:bCs/>
          <w:b/>
        </w:rPr>
        <w:t xml:space="preserve">Digital Sales Acceleration:</w:t>
      </w:r>
      <w:r>
        <w:t xml:space="preserve"> </w:t>
      </w:r>
      <w:r>
        <w:t xml:space="preserve">Launching a dedicated Santiago mobile app featuring real-time dispenser status, filter replacement scheduling, and exclusive offers. Projected to increase online sales by 40% within 12 months.</w:t>
      </w:r>
    </w:p>
    <w:bookmarkEnd w:id="25"/>
    <w:bookmarkStart w:id="26" w:name="X3aaa5cabefe81c06d9400de011e7d6b51cc38ef"/>
    <w:p>
      <w:pPr>
        <w:pStyle w:val="Heading2"/>
      </w:pPr>
      <w:r>
        <w:t xml:space="preserve">6. Conclusion: Diplomat's Unmatched Position in Chile Santiago</w:t>
      </w:r>
    </w:p>
    <w:p>
      <w:pPr>
        <w:pStyle w:val="FirstParagraph"/>
      </w:pPr>
      <w:r>
        <w:t xml:space="preserve">The Diplomat Sales Report for Chile Santiago unequivocally demonstrates our market leadership through consistent revenue growth, strategic client wins, and innovative adaptation to local needs. In a region where consumer trust is paramount, Diplomat has become synonymous with quality hydration solutions—proven by our 89% customer retention rate in Santiago. As Chile's economy stabilizes and corporate sustainability demands rise, this market will remain central to Diplomat's global expansion narrative.</w:t>
      </w:r>
    </w:p>
    <w:p>
      <w:pPr>
        <w:pStyle w:val="BodyText"/>
      </w:pPr>
      <w:r>
        <w:t xml:space="preserve">Our team in Chile Santiago doesn't just sell products; we cultivate partnerships that transform how businesses and communities access clean water. This Sales Report confirms that Diplomat is no longer merely a brand in Chile Santiago—it's the hydration standard-bearer for a generation redefining urban sustainability. We enter 2024 positioned to capture an additional 15% market share through our localized strategy, cementing Diplomat's legacy as Chile Santiago's most trusted hydration partner.</w:t>
      </w:r>
    </w:p>
    <w:p>
      <w:pPr>
        <w:pStyle w:val="BodyText"/>
      </w:pPr>
      <w:r>
        <w:rPr>
          <w:bCs/>
          <w:b/>
        </w:rPr>
        <w:t xml:space="preserve">Prepared by:</w:t>
      </w:r>
      <w:r>
        <w:t xml:space="preserve"> </w:t>
      </w:r>
      <w:r>
        <w:t xml:space="preserve">Santiago Sales Operations Team</w:t>
      </w:r>
      <w:r>
        <w:br/>
      </w:r>
      <w:r>
        <w:rPr>
          <w:bCs/>
          <w:b/>
        </w:rPr>
        <w:t xml:space="preserve">Date:</w:t>
      </w:r>
      <w:r>
        <w:t xml:space="preserve"> </w:t>
      </w:r>
      <w:r>
        <w:t xml:space="preserve">October 15, 2023</w:t>
      </w:r>
      <w:r>
        <w:br/>
      </w:r>
      <w:r>
        <w:rPr>
          <w:bCs/>
          <w:b/>
        </w:rPr>
        <w:t xml:space="preserve">Confidentiality:</w:t>
      </w:r>
      <w:r>
        <w:t xml:space="preserve"> </w:t>
      </w:r>
      <w:r>
        <w:t xml:space="preserve">This Diplomat Sales Report is proprietary to Diplomat Global and intended solely for Chile Santiago executive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 Chile Santiago Market</dc:title>
  <dc:creator/>
  <dc:language>en</dc:language>
  <cp:keywords/>
  <dcterms:created xsi:type="dcterms:W3CDTF">2026-07-23T14:13:45Z</dcterms:created>
  <dcterms:modified xsi:type="dcterms:W3CDTF">2026-07-23T14:13:45Z</dcterms:modified>
</cp:coreProperties>
</file>

<file path=docProps/custom.xml><?xml version="1.0" encoding="utf-8"?>
<Properties xmlns="http://schemas.openxmlformats.org/officeDocument/2006/custom-properties" xmlns:vt="http://schemas.openxmlformats.org/officeDocument/2006/docPropsVTypes"/>
</file>