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8" w:name="Xf9ea91685ffab2fefb530bca1869712aa628f42"/>
    <w:p>
      <w:pPr>
        <w:pStyle w:val="Heading1"/>
      </w:pPr>
      <w:r>
        <w:t xml:space="preserve">Sales Report: Diplomat Market Performance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Diplomat Global Division</w:t>
      </w:r>
      <w:r>
        <w:br/>
      </w:r>
      <w:r>
        <w:rPr>
          <w:bCs/>
          <w:b/>
        </w:rPr>
        <w:t xml:space="preserve">Region Covered:</w:t>
      </w:r>
      <w:r>
        <w:t xml:space="preserve"> </w:t>
      </w:r>
      <w:r>
        <w:t xml:space="preserve">France Marseille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Diplomat brand across the France Marseille market during Q3 2023. The Diplomat product line achieved remarkable growth, surpassing regional targets by 18% through strategic localization and enhanced customer engagement initiatives. France Marseille remains a critical growth corridor for Diplomat in Southern Europe, demonstrating exceptional potential in both retail and enterprise segments. This document provides actionable insights to capitalize on Marseille's unique market dynamics while reinforcing Diplomat's premium positioning.</w:t>
      </w:r>
    </w:p>
    <w:bookmarkEnd w:id="20"/>
    <w:bookmarkStart w:id="21" w:name="Xd0014bd244ec2aa084b9bda783c2f204b118976"/>
    <w:p>
      <w:pPr>
        <w:pStyle w:val="Heading2"/>
      </w:pPr>
      <w:r>
        <w:t xml:space="preserve">II. Market Context: France Marseille as Diplomat's Strategic Hub</w:t>
      </w:r>
    </w:p>
    <w:p>
      <w:pPr>
        <w:pStyle w:val="FirstParagraph"/>
      </w:pPr>
      <w:r>
        <w:t xml:space="preserve">Marseille, France’s second-largest city and Mediterranean trade gateway, represents a pivotal market for Diplomat’s expansion strategy. With its diverse population of 1.6 million residents and 50+ international communities, Marseille offers unparalleled access to cross-cultural consumer behavior patterns. The region's economic vitality—driven by tourism (7M annual visitors), port activity (Europe’s largest container terminal), and innovation hubs—creates fertile ground for Diplomat’s premium lifestyle products. Crucially, France Marseille has become the flagship territory for Diplomat's "Local Pride" initiative, where we partner with Marseille-based artisans to co-create limited editions that resonate with regional identity while upholding Diplomat's global quality standards.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Market Share Gain</w:t>
            </w:r>
          </w:p>
        </w:tc>
      </w:tr>
      <w:tr>
        <w:tc>
          <w:tcPr/>
          <w:p>
            <w:pPr>
              <w:pStyle w:val="Compact"/>
              <w:jc w:val="left"/>
            </w:pPr>
            <w:r>
              <w:t xml:space="preserve">Diplomat Premium Watches</w:t>
            </w:r>
          </w:p>
        </w:tc>
        <w:tc>
          <w:tcPr/>
          <w:p>
            <w:pPr>
              <w:pStyle w:val="Compact"/>
              <w:jc w:val="left"/>
            </w:pPr>
            <w:r>
              <w:t xml:space="preserve">€1,240,000</w:t>
            </w:r>
          </w:p>
        </w:tc>
        <w:tc>
          <w:tcPr/>
          <w:p>
            <w:pPr>
              <w:pStyle w:val="Compact"/>
              <w:jc w:val="left"/>
            </w:pPr>
            <w:r>
              <w:t xml:space="preserve">+29%</w:t>
            </w:r>
          </w:p>
        </w:tc>
        <w:tc>
          <w:tcPr/>
          <w:p>
            <w:pPr>
              <w:pStyle w:val="Compact"/>
              <w:jc w:val="left"/>
            </w:pPr>
            <w:r>
              <w:t xml:space="preserve">+4.7%</w:t>
            </w:r>
          </w:p>
        </w:tc>
      </w:tr>
      <w:tr>
        <w:tc>
          <w:tcPr/>
          <w:p>
            <w:pPr>
              <w:pStyle w:val="Compact"/>
              <w:jc w:val="left"/>
            </w:pPr>
            <w:r>
              <w:t xml:space="preserve">Diplomat Luxury Leather Goods</w:t>
            </w:r>
          </w:p>
        </w:tc>
        <w:tc>
          <w:tcPr/>
          <w:p>
            <w:pPr>
              <w:pStyle w:val="Compact"/>
              <w:jc w:val="left"/>
            </w:pPr>
            <w:r>
              <w:t xml:space="preserve">€875,300</w:t>
            </w:r>
          </w:p>
        </w:tc>
        <w:tc>
          <w:tcPr/>
          <w:p>
            <w:pPr>
              <w:pStyle w:val="Compact"/>
              <w:jc w:val="left"/>
            </w:pPr>
            <w:r>
              <w:t xml:space="preserve">+33%</w:t>
            </w:r>
          </w:p>
        </w:tc>
        <w:tc>
          <w:tcPr/>
          <w:p>
            <w:pPr>
              <w:pStyle w:val="Compact"/>
              <w:jc w:val="left"/>
            </w:pPr>
            <w:r>
              <w:t xml:space="preserve">+6.1%</w:t>
            </w:r>
          </w:p>
        </w:tc>
      </w:tr>
      <w:tr>
        <w:tc>
          <w:tcPr/>
          <w:p>
            <w:pPr>
              <w:pStyle w:val="Compact"/>
              <w:jc w:val="left"/>
            </w:pPr>
            <w:r>
              <w:t xml:space="preserve">Diplomat Heritage Collections (Marseille Edition)</w:t>
            </w:r>
          </w:p>
        </w:tc>
        <w:tc>
          <w:tcPr/>
          <w:p>
            <w:pPr>
              <w:pStyle w:val="Compact"/>
              <w:jc w:val="left"/>
            </w:pPr>
            <w:r>
              <w:t xml:space="preserve">€422,800</w:t>
            </w:r>
          </w:p>
        </w:tc>
        <w:tc>
          <w:tcPr/>
          <w:p>
            <w:pPr>
              <w:pStyle w:val="Compact"/>
              <w:jc w:val="left"/>
            </w:pPr>
            <w:r>
              <w:t xml:space="preserve">+152%</w:t>
            </w:r>
          </w:p>
        </w:tc>
        <w:tc>
          <w:tcPr/>
          <w:p>
            <w:pPr>
              <w:pStyle w:val="Compact"/>
              <w:jc w:val="left"/>
            </w:pPr>
            <w:r>
              <w:t xml:space="preserve">+9.3%</w:t>
            </w:r>
          </w:p>
        </w:tc>
      </w:tr>
      <w:tr>
        <w:tc>
          <w:tcPr/>
          <w:p>
            <w:pPr>
              <w:pStyle w:val="Compact"/>
              <w:jc w:val="left"/>
            </w:pPr>
            <w:r>
              <w:t xml:space="preserve">Total Diplomat Sales</w:t>
            </w:r>
          </w:p>
        </w:tc>
        <w:tc>
          <w:tcPr/>
          <w:p>
            <w:pPr>
              <w:pStyle w:val="Compact"/>
              <w:jc w:val="left"/>
            </w:pPr>
            <w:r>
              <w:t xml:space="preserve">€2,538,100</w:t>
            </w:r>
          </w:p>
        </w:tc>
        <w:tc>
          <w:tcPr/>
          <w:p>
            <w:pPr>
              <w:pStyle w:val="Compact"/>
              <w:jc w:val="left"/>
            </w:pPr>
            <w:r>
              <w:t xml:space="preserve">+37%*</w:t>
            </w:r>
          </w:p>
        </w:tc>
        <w:tc>
          <w:tcPr/>
          <w:p>
            <w:pPr>
              <w:pStyle w:val="Compact"/>
              <w:jc w:val="left"/>
            </w:pPr>
            <w:r>
              <w:t xml:space="preserve">+6.2%</w:t>
            </w:r>
          </w:p>
        </w:tc>
      </w:tr>
    </w:tbl>
    <w:p>
      <w:pPr>
        <w:pStyle w:val="BodyText"/>
      </w:pPr>
      <w:r>
        <w:t xml:space="preserve">*Exceeds regional target of +30%. The Diplomat Heritage Collections (Marseille Edition) drove extraordinary momentum through collaborations with local Marseillais ceramicists and historic shipyards, creating limited pieces featuring the city's iconic calanques landscape. This product line now accounts for 16.7% of total Diplomat revenue in France Marseille—a 5x increase from Q1 2023.</w:t>
      </w:r>
    </w:p>
    <w:bookmarkEnd w:id="22"/>
    <w:bookmarkStart w:id="23" w:name="X407a2d4d29c9aa212a10cd3822439763e241c39"/>
    <w:p>
      <w:pPr>
        <w:pStyle w:val="Heading2"/>
      </w:pPr>
      <w:r>
        <w:t xml:space="preserve">IV. Customer Insights: Why Marseille Embraces Diplomat</w:t>
      </w:r>
    </w:p>
    <w:p>
      <w:pPr>
        <w:pStyle w:val="FirstParagraph"/>
      </w:pPr>
      <w:r>
        <w:t xml:space="preserve">France Marseille's consumers uniquely value Diplomat's fusion of French craftsmanship and Mediterranean soul. Our customer analytics reveal three key drivers:</w:t>
      </w:r>
    </w:p>
    <w:p>
      <w:pPr>
        <w:numPr>
          <w:ilvl w:val="0"/>
          <w:numId w:val="1001"/>
        </w:numPr>
        <w:pStyle w:val="Compact"/>
      </w:pPr>
      <w:r>
        <w:rPr>
          <w:bCs/>
          <w:b/>
        </w:rPr>
        <w:t xml:space="preserve">Cultural Resonance:</w:t>
      </w:r>
      <w:r>
        <w:t xml:space="preserve"> </w:t>
      </w:r>
      <w:r>
        <w:t xml:space="preserve">78% of buyers cited "connection to Marseille's heritage" as their primary purchase motivation for the Heritage Collections, significantly higher than in Paris (52%) or Lyon (49%).</w:t>
      </w:r>
    </w:p>
    <w:p>
      <w:pPr>
        <w:numPr>
          <w:ilvl w:val="0"/>
          <w:numId w:val="1001"/>
        </w:numPr>
        <w:pStyle w:val="Compact"/>
      </w:pPr>
      <w:r>
        <w:rPr>
          <w:bCs/>
          <w:b/>
        </w:rPr>
        <w:t xml:space="preserve">Experience-Driven Purchasing:</w:t>
      </w:r>
      <w:r>
        <w:t xml:space="preserve"> </w:t>
      </w:r>
      <w:r>
        <w:t xml:space="preserve">Marseille customers prioritize in-store experiences—Diplomat's flagship store on Cours Julien saw 63% higher foot traffic with 41% of visitors attending our "Marseille Artisan Nights" events.</w:t>
      </w:r>
    </w:p>
    <w:p>
      <w:pPr>
        <w:numPr>
          <w:ilvl w:val="0"/>
          <w:numId w:val="1001"/>
        </w:numPr>
        <w:pStyle w:val="Compact"/>
      </w:pPr>
      <w:r>
        <w:rPr>
          <w:bCs/>
          <w:b/>
        </w:rPr>
        <w:t xml:space="preserve">Sustainability Alignment:</w:t>
      </w:r>
      <w:r>
        <w:t xml:space="preserve"> </w:t>
      </w:r>
      <w:r>
        <w:t xml:space="preserve">67% of respondents highlighted Diplomat's eco-certified packaging (used in all France Marseille shipments) as a key differentiator versus competitors.</w:t>
      </w:r>
    </w:p>
    <w:bookmarkEnd w:id="23"/>
    <w:bookmarkStart w:id="24" w:name="X372a9e24b84b6f75d03b45454c4e9162858b6f3"/>
    <w:p>
      <w:pPr>
        <w:pStyle w:val="Heading2"/>
      </w:pPr>
      <w:r>
        <w:t xml:space="preserve">V. Strategic Initiatives Fueling Diplomat Success</w:t>
      </w:r>
    </w:p>
    <w:p>
      <w:pPr>
        <w:pStyle w:val="FirstParagraph"/>
      </w:pPr>
      <w:r>
        <w:t xml:space="preserve">Our Marseille-specific strategy has centered on three pillars that directly contributed to this Sales Report's positive trajectory:</w:t>
      </w:r>
    </w:p>
    <w:p>
      <w:pPr>
        <w:numPr>
          <w:ilvl w:val="0"/>
          <w:numId w:val="1002"/>
        </w:numPr>
        <w:pStyle w:val="Compact"/>
      </w:pPr>
      <w:r>
        <w:rPr>
          <w:bCs/>
          <w:b/>
        </w:rPr>
        <w:t xml:space="preserve">Hyper-Local Partnerships:</w:t>
      </w:r>
      <w:r>
        <w:t xml:space="preserve"> </w:t>
      </w:r>
      <w:r>
        <w:t xml:space="preserve">Collaborating with Marseille's 30+ historic brands (e.g., La Marseillaise soap makers, Provençal textile weavers) to create co-branded Diplomat products. The "Vieux-Port Collection" sold out in 48 hours.</w:t>
      </w:r>
    </w:p>
    <w:p>
      <w:pPr>
        <w:numPr>
          <w:ilvl w:val="0"/>
          <w:numId w:val="1002"/>
        </w:numPr>
        <w:pStyle w:val="Compact"/>
      </w:pPr>
      <w:r>
        <w:rPr>
          <w:bCs/>
          <w:b/>
        </w:rPr>
        <w:t xml:space="preserve">Community Integration:</w:t>
      </w:r>
      <w:r>
        <w:t xml:space="preserve"> </w:t>
      </w:r>
      <w:r>
        <w:t xml:space="preserve">Sponsoring Marseille's annual Fête des Lumières and hosting diplomatic dinners at the Palais Longchamp, positioning Diplomat as an integral part of Marseille's cultural fabric.</w:t>
      </w:r>
    </w:p>
    <w:p>
      <w:pPr>
        <w:numPr>
          <w:ilvl w:val="0"/>
          <w:numId w:val="1002"/>
        </w:numPr>
        <w:pStyle w:val="Compact"/>
      </w:pPr>
      <w:r>
        <w:rPr>
          <w:bCs/>
          <w:b/>
        </w:rPr>
        <w:t xml:space="preserve">Digital Localization:</w:t>
      </w:r>
      <w:r>
        <w:t xml:space="preserve"> </w:t>
      </w:r>
      <w:r>
        <w:t xml:space="preserve">Launching a French-Marseille dialect chatbot on Instagram that engages customers in Marseillais slang (e.g., "T'as vu la montre Diplomat? C'est du top!" = "Have you seen the Diplomat watch? It's the best!")—resulting in 230% higher social engagement.</w:t>
      </w:r>
    </w:p>
    <w:bookmarkEnd w:id="24"/>
    <w:bookmarkStart w:id="25" w:name="vi.-challenges-and-growth-opportunities"/>
    <w:p>
      <w:pPr>
        <w:pStyle w:val="Heading2"/>
      </w:pPr>
      <w:r>
        <w:t xml:space="preserve">VI. Challenges and Growth Opportunities</w:t>
      </w:r>
    </w:p>
    <w:p>
      <w:pPr>
        <w:pStyle w:val="FirstParagraph"/>
      </w:pPr>
      <w:r>
        <w:t xml:space="preserve">While France Marseille delivered outstanding results, two challenges require immediate attention to sustain momentum:</w:t>
      </w:r>
    </w:p>
    <w:p>
      <w:pPr>
        <w:numPr>
          <w:ilvl w:val="0"/>
          <w:numId w:val="1003"/>
        </w:numPr>
        <w:pStyle w:val="Compact"/>
      </w:pPr>
      <w:r>
        <w:rPr>
          <w:bCs/>
          <w:b/>
        </w:rPr>
        <w:t xml:space="preserve">Demand-Supply Gap:</w:t>
      </w:r>
      <w:r>
        <w:t xml:space="preserve"> </w:t>
      </w:r>
      <w:r>
        <w:t xml:space="preserve">Heritage Collections experienced 34% stockouts due to unexpected demand. A new production hub at Marseille's Parc Chanot industrial zone is being prioritized for 2024.</w:t>
      </w:r>
    </w:p>
    <w:p>
      <w:pPr>
        <w:numPr>
          <w:ilvl w:val="0"/>
          <w:numId w:val="1003"/>
        </w:numPr>
        <w:pStyle w:val="Compact"/>
      </w:pPr>
      <w:r>
        <w:rPr>
          <w:bCs/>
          <w:b/>
        </w:rPr>
        <w:t xml:space="preserve">Competitive Pressure:</w:t>
      </w:r>
      <w:r>
        <w:t xml:space="preserve"> </w:t>
      </w:r>
      <w:r>
        <w:t xml:space="preserve">Local luxury brands (e.g., "La Maison de la Côte d'Azur") have launched imitation products. Diplomat is addressing this through accelerated IP protection and emphasizing our exclusive Marseille artisan partnerships.</w:t>
      </w:r>
    </w:p>
    <w:p>
      <w:pPr>
        <w:pStyle w:val="FirstParagraph"/>
      </w:pPr>
      <w:r>
        <w:t xml:space="preserve">Growth opportunities include targeting Marseille's luxury tourism sector—where Diplomat could capture 25%+ of high-spending cruise passengers via onboard pop-up stores—and expanding enterprise sales to Marseille's growing fintech cluster (15 new startups quarterly).</w:t>
      </w:r>
    </w:p>
    <w:bookmarkEnd w:id="25"/>
    <w:bookmarkStart w:id="26" w:name="X411b6ab52548a5add2f933a541981f07aecc16c"/>
    <w:p>
      <w:pPr>
        <w:pStyle w:val="Heading2"/>
      </w:pPr>
      <w:r>
        <w:t xml:space="preserve">VII. Strategic Recommendations for Diplomat France Marseille</w:t>
      </w:r>
    </w:p>
    <w:p>
      <w:pPr>
        <w:pStyle w:val="FirstParagraph"/>
      </w:pPr>
      <w:r>
        <w:t xml:space="preserve">Based on this Sales Report, we recommend three urgent actions:</w:t>
      </w:r>
    </w:p>
    <w:p>
      <w:pPr>
        <w:numPr>
          <w:ilvl w:val="0"/>
          <w:numId w:val="1004"/>
        </w:numPr>
        <w:pStyle w:val="Compact"/>
      </w:pPr>
      <w:r>
        <w:rPr>
          <w:bCs/>
          <w:b/>
        </w:rPr>
        <w:t xml:space="preserve">Scale Artisan Collaborations:</w:t>
      </w:r>
      <w:r>
        <w:t xml:space="preserve"> </w:t>
      </w:r>
      <w:r>
        <w:t xml:space="preserve">Allocate €1.5M to establish a formal "Diplomat Marseille Artisans Fund" for co-creation, aiming to triple Heritage Collections output by Q2 2024.</w:t>
      </w:r>
    </w:p>
    <w:p>
      <w:pPr>
        <w:numPr>
          <w:ilvl w:val="0"/>
          <w:numId w:val="1004"/>
        </w:numPr>
        <w:pStyle w:val="Compact"/>
      </w:pPr>
      <w:r>
        <w:rPr>
          <w:bCs/>
          <w:b/>
        </w:rPr>
        <w:t xml:space="preserve">Launch Diplomat Marseille Loyalty Program:</w:t>
      </w:r>
      <w:r>
        <w:t xml:space="preserve"> </w:t>
      </w:r>
      <w:r>
        <w:t xml:space="preserve">Develop a tiered program offering exclusive access to Marseillais cultural events (e.g., private viewings of the Musée des Arts et Métiers) for top-tier customers, projected to increase repeat purchase rate by 28%.</w:t>
      </w:r>
    </w:p>
    <w:p>
      <w:pPr>
        <w:numPr>
          <w:ilvl w:val="0"/>
          <w:numId w:val="1004"/>
        </w:numPr>
        <w:pStyle w:val="Compact"/>
      </w:pPr>
      <w:r>
        <w:rPr>
          <w:bCs/>
          <w:b/>
        </w:rPr>
        <w:t xml:space="preserve">Forge Port Authority Partnership:</w:t>
      </w:r>
      <w:r>
        <w:t xml:space="preserve"> </w:t>
      </w:r>
      <w:r>
        <w:t xml:space="preserve">Negotiate with Marseille's port authority for Diplomat-branded retail kiosks at terminals serving cruise ships, targeting 12% of the 7M annual tourists.</w:t>
      </w:r>
    </w:p>
    <w:bookmarkEnd w:id="26"/>
    <w:bookmarkStart w:id="27" w:name="viii.-conclusion"/>
    <w:p>
      <w:pPr>
        <w:pStyle w:val="Heading2"/>
      </w:pPr>
      <w:r>
        <w:t xml:space="preserve">VIII. Conclusion</w:t>
      </w:r>
    </w:p>
    <w:p>
      <w:pPr>
        <w:pStyle w:val="FirstParagraph"/>
      </w:pPr>
      <w:r>
        <w:t xml:space="preserve">The Diplomat Sales Report for France Marseille unequivocally confirms that localized brand strategies yield exceptional returns in culturally rich markets. Marseille has evolved from a promising territory into Diplomat's most successful regional hub, proving that authentic cultural integration drives premium sales growth. By doubling down on Marseille-centric initiatives—particularly our artisan partnerships and community engagement—we project Diplomat revenue in France Marseille will reach €11M annually by 2025, capturing 18% market share in Southern Europe's luxury segment. This Sales Report underscores that Diplomat's future isn't just about selling products; it's about becoming an indispensable thread in Marseille’s cultural tapestry, where every purchase celebrates the city’s spirit. We commend the France Marseille team for transforming Diplomat from a foreign brand into a local legend—and urge global leadership to replicate this model across key European markets.</w:t>
      </w:r>
    </w:p>
    <w:p>
      <w:pPr>
        <w:pStyle w:val="BodyText"/>
      </w:pPr>
      <w:r>
        <w:rPr>
          <w:bCs/>
          <w:b/>
        </w:rPr>
        <w:t xml:space="preserve">Prepared By:</w:t>
      </w:r>
      <w:r>
        <w:t xml:space="preserve"> </w:t>
      </w:r>
      <w:r>
        <w:t xml:space="preserve">Diplomat Regional Sales Analytics Team</w:t>
      </w:r>
      <w:r>
        <w:br/>
      </w:r>
      <w:r>
        <w:rPr>
          <w:bCs/>
          <w:b/>
        </w:rPr>
        <w:t xml:space="preserve">Contact:</w:t>
      </w:r>
      <w:r>
        <w:t xml:space="preserve"> </w:t>
      </w:r>
      <w:r>
        <w:t xml:space="preserve">sales.marseille@diplomat-global.com | +33 4 91 27 XX 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France Marseille</dc:title>
  <dc:creator/>
  <dc:language>en</dc:language>
  <cp:keywords/>
  <dcterms:created xsi:type="dcterms:W3CDTF">2026-07-24T04:54:10Z</dcterms:created>
  <dcterms:modified xsi:type="dcterms:W3CDTF">2026-07-24T04:54:10Z</dcterms:modified>
</cp:coreProperties>
</file>

<file path=docProps/custom.xml><?xml version="1.0" encoding="utf-8"?>
<Properties xmlns="http://schemas.openxmlformats.org/officeDocument/2006/custom-properties" xmlns:vt="http://schemas.openxmlformats.org/officeDocument/2006/docPropsVTypes"/>
</file>