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d06a654069322dc28fd7a635ac0e7424779f7ed"/>
    <w:p>
      <w:pPr>
        <w:pStyle w:val="Heading1"/>
      </w:pPr>
      <w:r>
        <w:t xml:space="preserve">SALES REPORT: DIPLOMAT PRODUCT PERFORMANCE IN GHANA ACCRA</w:t>
      </w:r>
    </w:p>
    <w:bookmarkStart w:id="20" w:name="executive-summary"/>
    <w:p>
      <w:pPr>
        <w:pStyle w:val="Heading2"/>
      </w:pPr>
      <w:r>
        <w:t xml:space="preserve">Executive Summary</w:t>
      </w:r>
    </w:p>
    <w:p>
      <w:pPr>
        <w:pStyle w:val="FirstParagraph"/>
      </w:pPr>
      <w:r>
        <w:t xml:space="preserve">This comprehensive Sales Report details the performance of the Diplomat brand across key markets in Ghana, with particular emphasis on Accra – the nation's commercial epicenter and primary economic hub. Covering Q3 2023 (July-September), this analysis reveals Diplomat's strategic growth trajectory in Ghana Accra, achieving a 28% year-on-year revenue increase and establishing new market leadership in premium automotive segments. The report underscores how our localized market approach, combined with diplomatic partnerships and Accra-specific customer engagement strategies, has positioned Diplomat as the preferred luxury brand for discerning Ghanaian consumers.</w:t>
      </w:r>
    </w:p>
    <w:bookmarkEnd w:id="20"/>
    <w:bookmarkStart w:id="22" w:name="market-context-diplomat-in-ghana-accra"/>
    <w:p>
      <w:pPr>
        <w:pStyle w:val="Heading2"/>
      </w:pPr>
      <w:r>
        <w:t xml:space="preserve">Market Context: Diplomat in Ghana Accra</w:t>
      </w:r>
    </w:p>
    <w:p>
      <w:pPr>
        <w:pStyle w:val="FirstParagraph"/>
      </w:pPr>
      <w:r>
        <w:t xml:space="preserve">Ghana Accra presents a unique sales environment characterized by rapid urbanization, a growing affluent demographic (35% of population earning above $15k annually), and heightened demand for premium mobility solutions. As the capital city serving 60% of Ghana's commercial activity, Accra functions as Diplomat's strategic nerve center for West African expansion. This Sales Report confirms that our Accra operations now contribute 42% of all Diplomat revenue across Ghana – a significant leap from 28% in Q3 2022. Key factors driving this growth include: (1) targeted Accra-based dealer network expansion, (2) culturally attuned marketing campaigns, and (3) strategic partnerships with Accra's diplomatic corps.</w:t>
      </w:r>
    </w:p>
    <w:bookmarkStart w:id="21" w:name="accra-specific-sales-performance"/>
    <w:p>
      <w:pPr>
        <w:pStyle w:val="Heading3"/>
      </w:pPr>
      <w:r>
        <w:t xml:space="preserve">Accra-Specific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2022 Sales (GHS)</w:t>
            </w:r>
          </w:p>
        </w:tc>
        <w:tc>
          <w:tcPr/>
          <w:p>
            <w:pPr>
              <w:pStyle w:val="Compact"/>
              <w:jc w:val="left"/>
            </w:pPr>
            <w:r>
              <w:t xml:space="preserve">Q3 2023 Sales (GHS)</w:t>
            </w:r>
          </w:p>
        </w:tc>
        <w:tc>
          <w:tcPr/>
          <w:p>
            <w:pPr>
              <w:pStyle w:val="Compact"/>
              <w:jc w:val="left"/>
            </w:pPr>
            <w:r>
              <w:t xml:space="preserve">% YOY Growth</w:t>
            </w:r>
          </w:p>
        </w:tc>
      </w:tr>
      <w:tr>
        <w:tc>
          <w:tcPr/>
          <w:p>
            <w:pPr>
              <w:pStyle w:val="Compact"/>
              <w:jc w:val="left"/>
            </w:pPr>
            <w:r>
              <w:t xml:space="preserve">Diplomat Executive Sedan</w:t>
            </w:r>
          </w:p>
        </w:tc>
        <w:tc>
          <w:tcPr/>
          <w:p>
            <w:pPr>
              <w:pStyle w:val="Compact"/>
              <w:jc w:val="left"/>
            </w:pPr>
            <w:r>
              <w:t xml:space="preserve">8,500,000</w:t>
            </w:r>
          </w:p>
        </w:tc>
        <w:tc>
          <w:tcPr/>
          <w:p>
            <w:pPr>
              <w:pStyle w:val="Compact"/>
              <w:jc w:val="left"/>
            </w:pPr>
            <w:r>
              <w:t xml:space="preserve">12,750,000</w:t>
            </w:r>
          </w:p>
        </w:tc>
        <w:tc>
          <w:tcPr/>
          <w:p>
            <w:pPr>
              <w:pStyle w:val="Compact"/>
              <w:jc w:val="left"/>
            </w:pPr>
            <w:r>
              <w:t xml:space="preserve">51.4%</w:t>
            </w:r>
          </w:p>
        </w:tc>
      </w:tr>
      <w:tr>
        <w:tc>
          <w:tcPr/>
          <w:p>
            <w:pPr>
              <w:pStyle w:val="Compact"/>
              <w:jc w:val="left"/>
            </w:pPr>
            <w:r>
              <w:t xml:space="preserve">Diplomat Luxury SUV (Accra Exclusive)</w:t>
            </w:r>
          </w:p>
        </w:tc>
        <w:tc>
          <w:tcPr/>
          <w:p>
            <w:pPr>
              <w:pStyle w:val="Compact"/>
              <w:jc w:val="left"/>
            </w:pPr>
            <w:r>
              <w:t xml:space="preserve">3,286,483</w:t>
            </w:r>
          </w:p>
        </w:tc>
        <w:tc>
          <w:tcPr/>
          <w:p>
            <w:pPr>
              <w:pStyle w:val="Compact"/>
              <w:jc w:val="left"/>
            </w:pPr>
            <w:r>
              <w:t xml:space="preserve">9,142,567</w:t>
            </w:r>
          </w:p>
        </w:tc>
        <w:tc>
          <w:tcPr/>
          <w:p>
            <w:pPr>
              <w:pStyle w:val="Compact"/>
              <w:jc w:val="left"/>
            </w:pPr>
            <w:r>
              <w:t xml:space="preserve">178.2%</w:t>
            </w:r>
          </w:p>
        </w:tc>
      </w:tr>
      <w:tr>
        <w:tc>
          <w:tcPr/>
          <w:p>
            <w:pPr>
              <w:pStyle w:val="Compact"/>
              <w:jc w:val="left"/>
            </w:pPr>
            <w:r>
              <w:t xml:space="preserve">Diplomat Commercial Fleet</w:t>
            </w:r>
          </w:p>
        </w:tc>
        <w:tc>
          <w:tcPr/>
          <w:p>
            <w:pPr>
              <w:pStyle w:val="Compact"/>
              <w:jc w:val="left"/>
            </w:pPr>
            <w:r>
              <w:t xml:space="preserve">5,000,000</w:t>
            </w:r>
          </w:p>
        </w:tc>
        <w:tc>
          <w:tcPr/>
          <w:p>
            <w:pPr>
              <w:pStyle w:val="Compact"/>
              <w:jc w:val="left"/>
            </w:pPr>
            <w:r>
              <w:t xml:space="preserve">6,832,475</w:t>
            </w:r>
          </w:p>
        </w:tc>
        <w:tc>
          <w:tcPr/>
          <w:p>
            <w:pPr>
              <w:pStyle w:val="Compact"/>
              <w:jc w:val="left"/>
            </w:pPr>
            <w:r>
              <w:t xml:space="preserve">36.6%</w:t>
            </w:r>
          </w:p>
        </w:tc>
      </w:tr>
      <w:tr>
        <w:tc>
          <w:tcPr/>
          <w:p>
            <w:pPr>
              <w:pStyle w:val="Compact"/>
              <w:jc w:val="left"/>
            </w:pPr>
            <w:r>
              <w:t xml:space="preserve">Total Accra Revenue</w:t>
            </w:r>
          </w:p>
        </w:tc>
        <w:tc>
          <w:tcPr/>
          <w:p>
            <w:pPr>
              <w:pStyle w:val="Compact"/>
              <w:jc w:val="left"/>
            </w:pPr>
            <w:r>
              <w:t xml:space="preserve">16,786,483</w:t>
            </w:r>
          </w:p>
        </w:tc>
        <w:tc>
          <w:tcPr/>
          <w:p>
            <w:pPr>
              <w:pStyle w:val="Compact"/>
              <w:jc w:val="left"/>
            </w:pPr>
            <w:r>
              <w:t xml:space="preserve">28,725,042</w:t>
            </w:r>
          </w:p>
        </w:tc>
        <w:tc>
          <w:tcPr/>
          <w:p>
            <w:pPr>
              <w:pStyle w:val="Compact"/>
              <w:jc w:val="left"/>
            </w:pPr>
            <w:r>
              <w:t xml:space="preserve">71.3%</w:t>
            </w:r>
          </w:p>
        </w:tc>
      </w:tr>
    </w:tbl>
    <w:p>
      <w:pPr>
        <w:pStyle w:val="BodyText"/>
      </w:pPr>
      <w:r>
        <w:t xml:space="preserve">The Diplomat Luxury SUV (Accra Exclusive) exemplifies our market mastery in Ghana Accra. Designed with local road condition adaptations (enhanced suspension for Accra's uneven coastal highways) and featuring gold-leaf interior accents reflecting Ghanaian cultural aesthetics, this model drove 32% of total Diplomat revenue in the capital during Q3. Customer feedback consistently cites "the Diplomat SUV feels designed specifically for Accra roads" as a key purchase driver.</w:t>
      </w:r>
    </w:p>
    <w:bookmarkEnd w:id="21"/>
    <w:bookmarkEnd w:id="22"/>
    <w:bookmarkStart w:id="23" w:name="X40d885f3f5501d426b39f381f2eedf82502e02e"/>
    <w:p>
      <w:pPr>
        <w:pStyle w:val="Heading2"/>
      </w:pPr>
      <w:r>
        <w:t xml:space="preserve">Strategic Initiatives Fueling Success in Accra</w:t>
      </w:r>
    </w:p>
    <w:p>
      <w:pPr>
        <w:pStyle w:val="FirstParagraph"/>
      </w:pPr>
      <w:r>
        <w:t xml:space="preserve">Our Sales Report identifies three pivotal strategies executed exclusively for Ghana Accra:</w:t>
      </w:r>
    </w:p>
    <w:p>
      <w:pPr>
        <w:numPr>
          <w:ilvl w:val="0"/>
          <w:numId w:val="1001"/>
        </w:numPr>
        <w:pStyle w:val="Compact"/>
      </w:pPr>
      <w:r>
        <w:rPr>
          <w:bCs/>
          <w:b/>
        </w:rPr>
        <w:t xml:space="preserve">Accra Diplomatic Engagement Program:</w:t>
      </w:r>
      <w:r>
        <w:t xml:space="preserve"> </w:t>
      </w:r>
      <w:r>
        <w:t xml:space="preserve">Partnering with the Ministry of Foreign Affairs and diplomatic envoys stationed at the Ghana Embassy in Accra to host exclusive test drives. This initiative generated 187 qualified leads (32% conversion rate) and elevated Diplomat's status as the "official vehicle of choice" for international dignitaries visiting Ghana.</w:t>
      </w:r>
    </w:p>
    <w:p>
      <w:pPr>
        <w:numPr>
          <w:ilvl w:val="0"/>
          <w:numId w:val="1001"/>
        </w:numPr>
        <w:pStyle w:val="Compact"/>
      </w:pPr>
      <w:r>
        <w:rPr>
          <w:bCs/>
          <w:b/>
        </w:rPr>
        <w:t xml:space="preserve">Accra Urban Mobility Campaign:</w:t>
      </w:r>
      <w:r>
        <w:t xml:space="preserve"> </w:t>
      </w:r>
      <w:r>
        <w:t xml:space="preserve">Deploying Diplomat branded electric shuttles in Accra's CBD zones to showcase low-emission luxury mobility. This initiative increased brand visibility by 200% among Accra corporate clients and directly influenced 14 fleet contracts with major Accra-based companies like Vodafone Ghana and GCB Bank.</w:t>
      </w:r>
    </w:p>
    <w:p>
      <w:pPr>
        <w:numPr>
          <w:ilvl w:val="0"/>
          <w:numId w:val="1001"/>
        </w:numPr>
        <w:pStyle w:val="Compact"/>
      </w:pPr>
      <w:r>
        <w:rPr>
          <w:bCs/>
          <w:b/>
        </w:rPr>
        <w:t xml:space="preserve">Local Talent Integration:</w:t>
      </w:r>
      <w:r>
        <w:t xml:space="preserve"> </w:t>
      </w:r>
      <w:r>
        <w:t xml:space="preserve">Hiring Accra-native sales consultants with deep knowledge of Ghanaian business culture. This resulted in a 47% improvement in customer rapport scores and a 25% reduction in sales cycle times compared to previous market approaches.</w:t>
      </w:r>
    </w:p>
    <w:bookmarkEnd w:id="23"/>
    <w:bookmarkStart w:id="24" w:name="X07014ca19a658dfd77e5c60e4defb741a24fdbb"/>
    <w:p>
      <w:pPr>
        <w:pStyle w:val="Heading2"/>
      </w:pPr>
      <w:r>
        <w:t xml:space="preserve">Market Challenges &amp; Diplomat's Responsive Strategy</w:t>
      </w:r>
    </w:p>
    <w:p>
      <w:pPr>
        <w:pStyle w:val="FirstParagraph"/>
      </w:pPr>
      <w:r>
        <w:t xml:space="preserve">While the Ghana Accra market presented exceptional opportunities, our Sales Report documents critical challenges overcome:</w:t>
      </w:r>
    </w:p>
    <w:p>
      <w:pPr>
        <w:numPr>
          <w:ilvl w:val="0"/>
          <w:numId w:val="1002"/>
        </w:numPr>
        <w:pStyle w:val="Compact"/>
      </w:pPr>
      <w:r>
        <w:rPr>
          <w:iCs/>
          <w:i/>
        </w:rPr>
        <w:t xml:space="preserve">Customs Clearance Delays:</w:t>
      </w:r>
      <w:r>
        <w:t xml:space="preserve"> </w:t>
      </w:r>
      <w:r>
        <w:t xml:space="preserve">Initial import bottlenecks reduced Diplomat inventory by 35% in Q1 2023. Diplomat's Accra-based logistics team developed a real-time customs tracking system, reducing clearance times by 68% and preventing $450k in potential sales loss.</w:t>
      </w:r>
    </w:p>
    <w:p>
      <w:pPr>
        <w:numPr>
          <w:ilvl w:val="0"/>
          <w:numId w:val="1002"/>
        </w:numPr>
        <w:pStyle w:val="Compact"/>
      </w:pPr>
      <w:r>
        <w:rPr>
          <w:iCs/>
          <w:i/>
        </w:rPr>
        <w:t xml:space="preserve">Competitor Price Wars:</w:t>
      </w:r>
      <w:r>
        <w:t xml:space="preserve"> </w:t>
      </w:r>
      <w:r>
        <w:t xml:space="preserve">Local competitors slashed prices on entry-level models. Instead of discounting Diplomat's premium value proposition, we launched the "Diplomat Accra Heritage Package" – including personalized chauffeur service for 3 months and free Accra city tour with every purchase – securing a 92% customer retention rate during the price war.</w:t>
      </w:r>
    </w:p>
    <w:bookmarkEnd w:id="24"/>
    <w:bookmarkStart w:id="25" w:name="customer-insights-from-ghana-accra"/>
    <w:p>
      <w:pPr>
        <w:pStyle w:val="Heading2"/>
      </w:pPr>
      <w:r>
        <w:t xml:space="preserve">Customer Insights from Ghana Accra</w:t>
      </w:r>
    </w:p>
    <w:p>
      <w:pPr>
        <w:pStyle w:val="FirstParagraph"/>
      </w:pPr>
      <w:r>
        <w:t xml:space="preserve">Qualitative data gathered through Accra-focused customer interviews reveals Diplomat's cultural resonance:</w:t>
      </w:r>
    </w:p>
    <w:p>
      <w:pPr>
        <w:pStyle w:val="BlockText"/>
      </w:pPr>
      <w:r>
        <w:t xml:space="preserve">"The Diplomat SUV's interior features patterns inspired by Kente cloth – it wasn't just a car, it felt like a piece of home." - Kwame Asante, Senior Partner at Akin Gump Ghana (Accra)</w:t>
      </w:r>
    </w:p>
    <w:p>
      <w:pPr>
        <w:pStyle w:val="FirstParagraph"/>
      </w:pPr>
      <w:r>
        <w:t xml:space="preserve">89% of Accra customers cited "local adaptation" as the top reason for choosing Diplomat over competitors. This directly correlates with our Q3 Accra sales surge, proving that genuine cultural integration drives premium sales in Ghana.</w:t>
      </w:r>
    </w:p>
    <w:bookmarkEnd w:id="25"/>
    <w:bookmarkStart w:id="26" w:name="X4627ff92ef8cf7670eda6239e42a09755c22e7e"/>
    <w:p>
      <w:pPr>
        <w:pStyle w:val="Heading2"/>
      </w:pPr>
      <w:r>
        <w:t xml:space="preserve">Future Outlook: Diplomat's Path Forward in Ghana Accra</w:t>
      </w:r>
    </w:p>
    <w:p>
      <w:pPr>
        <w:pStyle w:val="FirstParagraph"/>
      </w:pPr>
      <w:r>
        <w:t xml:space="preserve">Based on this Sales Report's success metrics, Diplomat will implement three key initiatives for Ghana Accra expansion:</w:t>
      </w:r>
    </w:p>
    <w:p>
      <w:pPr>
        <w:numPr>
          <w:ilvl w:val="0"/>
          <w:numId w:val="1003"/>
        </w:numPr>
        <w:pStyle w:val="Compact"/>
      </w:pPr>
      <w:r>
        <w:rPr>
          <w:bCs/>
          <w:b/>
        </w:rPr>
        <w:t xml:space="preserve">Accra Regional Showroom Expansion:</w:t>
      </w:r>
      <w:r>
        <w:t xml:space="preserve"> </w:t>
      </w:r>
      <w:r>
        <w:t xml:space="preserve">Opening a second Diplomat Experience Center in Osu, Accra (Q1 2024), targeting high-net-worth individuals within the city's most affluent neighborhoods.</w:t>
      </w:r>
    </w:p>
    <w:p>
      <w:pPr>
        <w:numPr>
          <w:ilvl w:val="0"/>
          <w:numId w:val="1003"/>
        </w:numPr>
        <w:pStyle w:val="Compact"/>
      </w:pPr>
      <w:r>
        <w:rPr>
          <w:bCs/>
          <w:b/>
        </w:rPr>
        <w:t xml:space="preserve">Diplomat Accra Loyalty Program:</w:t>
      </w:r>
      <w:r>
        <w:t xml:space="preserve"> </w:t>
      </w:r>
      <w:r>
        <w:t xml:space="preserve">Launching a tiered rewards system with exclusive access to Ghanaian cultural events (e.g., Homowo Festival VIP access, Cape Coast Castle private tours) for Diplomat owners in Accra.</w:t>
      </w:r>
    </w:p>
    <w:p>
      <w:pPr>
        <w:numPr>
          <w:ilvl w:val="0"/>
          <w:numId w:val="1003"/>
        </w:numPr>
        <w:pStyle w:val="Compact"/>
      </w:pPr>
      <w:r>
        <w:rPr>
          <w:bCs/>
          <w:b/>
        </w:rPr>
        <w:t xml:space="preserve">Sustainability Partnership:</w:t>
      </w:r>
      <w:r>
        <w:t xml:space="preserve"> </w:t>
      </w:r>
      <w:r>
        <w:t xml:space="preserve">Collaborating with Accra's Green City Initiative to power Diplomat showrooms with solar energy – positioning Diplomat as Ghana's first carbon-neutral luxury brand in Accra.</w:t>
      </w:r>
    </w:p>
    <w:bookmarkEnd w:id="26"/>
    <w:bookmarkStart w:id="27" w:name="conclusion"/>
    <w:p>
      <w:pPr>
        <w:pStyle w:val="Heading2"/>
      </w:pPr>
      <w:r>
        <w:t xml:space="preserve">Conclusion</w:t>
      </w:r>
    </w:p>
    <w:p>
      <w:pPr>
        <w:pStyle w:val="FirstParagraph"/>
      </w:pPr>
      <w:r>
        <w:t xml:space="preserve">This Sales Report unequivocally confirms that Diplomat has achieved market leadership in Ghana Accra through strategic localization, cultural intelligence, and unwavering commitment to the Accra customer experience. Our Q3 results demonstrate a 71.3% revenue surge – far exceeding the 12% industry average in West Africa – proving that Diplomat's tailored approach delivers measurable success in Ghana's most dynamic market. As we continue expanding our Diplomat footprint across Accra, we remain steadfast in our mission to make "Diplomat" synonymous with luxury, reliability, and authentic Ghanaian excellence. The future of premium mobility in Accra is not just arriving – it is already here.</w:t>
      </w:r>
    </w:p>
    <w:p>
      <w:pPr>
        <w:pStyle w:val="BodyText"/>
      </w:pPr>
      <w:r>
        <w:rPr>
          <w:bCs/>
          <w:b/>
        </w:rPr>
        <w:t xml:space="preserve">Prepared by:</w:t>
      </w:r>
      <w:r>
        <w:t xml:space="preserve"> </w:t>
      </w:r>
      <w:r>
        <w:t xml:space="preserve">Diplomat West Africa Sales Strategy Division</w:t>
      </w:r>
      <w:r>
        <w:br/>
      </w:r>
      <w:r>
        <w:rPr>
          <w:bCs/>
          <w:b/>
        </w:rPr>
        <w:t xml:space="preserve">Date:</w:t>
      </w:r>
      <w:r>
        <w:t xml:space="preserve"> </w:t>
      </w:r>
      <w:r>
        <w:t xml:space="preserve">October 15, 2023</w:t>
      </w:r>
      <w:r>
        <w:br/>
      </w:r>
      <w:r>
        <w:rPr>
          <w:bCs/>
          <w:b/>
        </w:rPr>
        <w:t xml:space="preserve">Report Reference:</w:t>
      </w:r>
      <w:r>
        <w:t xml:space="preserve"> </w:t>
      </w:r>
      <w:r>
        <w:t xml:space="preserve">GA-SR-DIP-2023-Q3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Ghana Accra</dc:title>
  <dc:creator/>
  <dc:language>en</dc:language>
  <cp:keywords/>
  <dcterms:created xsi:type="dcterms:W3CDTF">2025-12-09T19:48:58Z</dcterms:created>
  <dcterms:modified xsi:type="dcterms:W3CDTF">2025-12-09T19:48:58Z</dcterms:modified>
</cp:coreProperties>
</file>

<file path=docProps/custom.xml><?xml version="1.0" encoding="utf-8"?>
<Properties xmlns="http://schemas.openxmlformats.org/officeDocument/2006/custom-properties" xmlns:vt="http://schemas.openxmlformats.org/officeDocument/2006/docPropsVTypes"/>
</file>