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Sales</w:t>
      </w:r>
      <w:r>
        <w:t xml:space="preserve"> </w:t>
      </w:r>
      <w:r>
        <w:t xml:space="preserve">Report</w:t>
      </w:r>
      <w:r>
        <w:t xml:space="preserve"> </w:t>
      </w:r>
      <w:r>
        <w:t xml:space="preserve">-</w:t>
      </w:r>
      <w:r>
        <w:t xml:space="preserve"> </w:t>
      </w:r>
      <w:r>
        <w:t xml:space="preserve">India</w:t>
      </w:r>
      <w:r>
        <w:t xml:space="preserve"> </w:t>
      </w:r>
      <w:r>
        <w:t xml:space="preserve">Mumbai</w:t>
      </w:r>
    </w:p>
    <w:bookmarkStart w:id="28" w:name="Xf70175adf97b70accddfb2ad122c3489c04f65a"/>
    <w:p>
      <w:pPr>
        <w:pStyle w:val="Heading1"/>
      </w:pPr>
      <w:r>
        <w:t xml:space="preserve">Diplomat Sales Report: Strategic Performance Analysis for India Mumbai Market (Q3 2023)</w:t>
      </w:r>
    </w:p>
    <w:p>
      <w:pPr>
        <w:pStyle w:val="FirstParagraph"/>
      </w:pPr>
      <w:r>
        <w:t xml:space="preserve">This comprehensive Sales Report presents an in-depth analysis of Diplomat's market performance across the dynamic business landscape of India Mumbai. As a cornerstone of our global expansion strategy, the Mumbai division has demonstrated exceptional growth trajectory, solidifying Diplomat's position as a premium solution provider in the Indian commercial sector. This document meticulously outlines key metrics, regional insights, and forward-looking initiatives critical to our continued success in this pivotal market.</w:t>
      </w:r>
    </w:p>
    <w:bookmarkStart w:id="20" w:name="executive-summary"/>
    <w:p>
      <w:pPr>
        <w:pStyle w:val="Heading2"/>
      </w:pPr>
      <w:r>
        <w:t xml:space="preserve">Executive Summary</w:t>
      </w:r>
    </w:p>
    <w:p>
      <w:pPr>
        <w:pStyle w:val="FirstParagraph"/>
      </w:pPr>
      <w:r>
        <w:t xml:space="preserve">The Diplomat Sales Report for India Mumbai reveals a remarkable 37% year-over-year revenue growth during Q3 2023, significantly outperforming regional averages. This achievement underscores Diplomat's strategic alignment with Mumbai's evolving corporate needs and our commitment to delivering tailored solutions in one of Asia's most competitive metropolitan markets. The report confirms that India Mumbai has become Diplomat's second highest-performing city globally, contributing 18% to our overall South Asia revenue stream.</w:t>
      </w:r>
    </w:p>
    <w:bookmarkEnd w:id="20"/>
    <w:bookmarkStart w:id="21" w:name="market-performance-highlights"/>
    <w:p>
      <w:pPr>
        <w:pStyle w:val="Heading2"/>
      </w:pPr>
      <w:r>
        <w:t xml:space="preserve">Market Performance Highlights</w:t>
      </w:r>
    </w:p>
    <w:p>
      <w:pPr>
        <w:pStyle w:val="FirstParagraph"/>
      </w:pPr>
      <w:r>
        <w:t xml:space="preserve">Mumbai's business ecosystem presented unique opportunities where Diplomat excelled through localized market intelligence. Our sales team achieved an unprecedented 92% client retention rate among Fortune 500 companies in India Mumbai, directly attributable to our Diplomat-specific relationship management framework. Notably, the introduction of the Diplomat Executive Suite package generated ₹47 crore in new business within three months – a record for any product launch in India Mumbai's corporate sector.</w:t>
      </w:r>
    </w:p>
    <w:p>
      <w:pPr>
        <w:pStyle w:val="BodyText"/>
      </w:pPr>
      <w:r>
        <w:t xml:space="preserve">Key performance indicators demonstrate Diplomat's market leadership:</w:t>
      </w:r>
    </w:p>
    <w:p>
      <w:pPr>
        <w:numPr>
          <w:ilvl w:val="0"/>
          <w:numId w:val="1001"/>
        </w:numPr>
        <w:pStyle w:val="Compact"/>
      </w:pPr>
      <w:r>
        <w:rPr>
          <w:bCs/>
          <w:b/>
        </w:rPr>
        <w:t xml:space="preserve">Market Share Growth:</w:t>
      </w:r>
      <w:r>
        <w:t xml:space="preserve"> </w:t>
      </w:r>
      <w:r>
        <w:t xml:space="preserve">Increased from 12% to 19% among premium business solutions providers in India Mumbai</w:t>
      </w:r>
    </w:p>
    <w:p>
      <w:pPr>
        <w:numPr>
          <w:ilvl w:val="0"/>
          <w:numId w:val="1001"/>
        </w:numPr>
        <w:pStyle w:val="Compact"/>
      </w:pPr>
      <w:r>
        <w:rPr>
          <w:bCs/>
          <w:b/>
        </w:rPr>
        <w:t xml:space="preserve">Sales Cycle Reduction:</w:t>
      </w:r>
      <w:r>
        <w:t xml:space="preserve"> </w:t>
      </w:r>
      <w:r>
        <w:t xml:space="preserve">Average sales cycle shortened by 40% through Diplomat's digital onboarding platform</w:t>
      </w:r>
    </w:p>
    <w:p>
      <w:pPr>
        <w:numPr>
          <w:ilvl w:val="0"/>
          <w:numId w:val="1001"/>
        </w:numPr>
        <w:pStyle w:val="Compact"/>
      </w:pPr>
      <w:r>
        <w:rPr>
          <w:bCs/>
          <w:b/>
        </w:rPr>
        <w:t xml:space="preserve">Client Acquisition Cost (CAC):</w:t>
      </w:r>
      <w:r>
        <w:t xml:space="preserve"> </w:t>
      </w:r>
      <w:r>
        <w:t xml:space="preserve">Reduced to ₹85,000 per enterprise client – 28% below regional benchmark</w:t>
      </w:r>
    </w:p>
    <w:bookmarkEnd w:id="21"/>
    <w:bookmarkStart w:id="22" w:name="X542bec91a3f2d18ec125bb1d2fc589c476fcd84"/>
    <w:p>
      <w:pPr>
        <w:pStyle w:val="Heading2"/>
      </w:pPr>
      <w:r>
        <w:t xml:space="preserve">Strategic Initiatives Driving Success in India Mumbai</w:t>
      </w:r>
    </w:p>
    <w:p>
      <w:pPr>
        <w:pStyle w:val="FirstParagraph"/>
      </w:pPr>
      <w:r>
        <w:t xml:space="preserve">The Diplomat Sales Report identifies three pivotal strategies that transformed our market approach in Mumbai:</w:t>
      </w:r>
    </w:p>
    <w:p>
      <w:pPr>
        <w:numPr>
          <w:ilvl w:val="0"/>
          <w:numId w:val="1002"/>
        </w:numPr>
        <w:pStyle w:val="Compact"/>
      </w:pPr>
      <w:r>
        <w:rPr>
          <w:bCs/>
          <w:b/>
        </w:rPr>
        <w:t xml:space="preserve">Cultural Integration Program:</w:t>
      </w:r>
      <w:r>
        <w:t xml:space="preserve"> </w:t>
      </w:r>
      <w:r>
        <w:t xml:space="preserve">Our team implemented localized business etiquette training focused on Mumbai's diverse corporate culture. This Diplomat-specific initiative resulted in 33% higher conversion rates among Marathi-speaking enterprise clients.</w:t>
      </w:r>
    </w:p>
    <w:p>
      <w:pPr>
        <w:numPr>
          <w:ilvl w:val="0"/>
          <w:numId w:val="1002"/>
        </w:numPr>
        <w:pStyle w:val="Compact"/>
      </w:pPr>
      <w:r>
        <w:rPr>
          <w:bCs/>
          <w:b/>
        </w:rPr>
        <w:t xml:space="preserve">Mumbai Hub Innovation Center:</w:t>
      </w:r>
      <w:r>
        <w:t xml:space="preserve"> </w:t>
      </w:r>
      <w:r>
        <w:t xml:space="preserve">Launched a dedicated innovation lab at our Bandra office, co-developing solutions with local enterprises. The Diplomat Mumbai Innovation Lab generated five new product extensions directly addressing Maharashtra's manufacturing sector needs.</w:t>
      </w:r>
    </w:p>
    <w:p>
      <w:pPr>
        <w:numPr>
          <w:ilvl w:val="0"/>
          <w:numId w:val="1002"/>
        </w:numPr>
        <w:pStyle w:val="Compact"/>
      </w:pPr>
      <w:r>
        <w:rPr>
          <w:bCs/>
          <w:b/>
        </w:rPr>
        <w:t xml:space="preserve">Government Partnership Framework:</w:t>
      </w:r>
      <w:r>
        <w:t xml:space="preserve"> </w:t>
      </w:r>
      <w:r>
        <w:t xml:space="preserve">Secured strategic collaboration with Mumbai Municipal Corporation for the Diplomat Smart City Initiative, creating a blueprint for municipal solutions across India Mumbai.</w:t>
      </w:r>
    </w:p>
    <w:bookmarkEnd w:id="22"/>
    <w:bookmarkStart w:id="23" w:name="Xc62738796e82c42b2fa864b7ea7067ff8e1ea8f"/>
    <w:p>
      <w:pPr>
        <w:pStyle w:val="Heading2"/>
      </w:pPr>
      <w:r>
        <w:t xml:space="preserve">Customer Success Stories: Diplomat in Action</w:t>
      </w:r>
    </w:p>
    <w:p>
      <w:pPr>
        <w:pStyle w:val="FirstParagraph"/>
      </w:pPr>
      <w:r>
        <w:t xml:space="preserve">The Diplomat Sales Report features compelling case studies showcasing our impact in India Mumbai. The Reliance Industries account exemplifies this success story – implementing Diplomat's AI-driven logistics solution reduced supply chain costs by 29% within the Mumbai metropolitan area. Similarly, HDFC Bank deployed Diplomat's cybersecurity suite across all Maharashtra branches, resulting in zero major breaches during Q3.</w:t>
      </w:r>
    </w:p>
    <w:p>
      <w:pPr>
        <w:pStyle w:val="BodyText"/>
      </w:pPr>
      <w:r>
        <w:t xml:space="preserve">As noted in our Mumbai client satisfaction survey: "Diplomat demonstrated unprecedented understanding of India Mumbai's business nuances – their team didn't just sell a product; they became our strategic partner." This testimonial reflects the core differentiator that elevates Diplomat above competitors in this market.</w:t>
      </w:r>
    </w:p>
    <w:bookmarkEnd w:id="23"/>
    <w:bookmarkStart w:id="24" w:name="challenges-and-strategic-adjustments"/>
    <w:p>
      <w:pPr>
        <w:pStyle w:val="Heading2"/>
      </w:pPr>
      <w:r>
        <w:t xml:space="preserve">Challenges and Strategic Adjustments</w:t>
      </w:r>
    </w:p>
    <w:p>
      <w:pPr>
        <w:pStyle w:val="FirstParagraph"/>
      </w:pPr>
      <w:r>
        <w:t xml:space="preserve">While celebrating achievements, the Diplomat Sales Report acknowledges challenges unique to India Mumbai's complex market. Regulatory changes in Maharashtra's digital infrastructure sector initially delayed three key projects. In response, Diplomat implemented a specialized regulatory compliance task force led by our Mumbai office, reducing future implementation delays by 65%.</w:t>
      </w:r>
    </w:p>
    <w:p>
      <w:pPr>
        <w:pStyle w:val="BodyText"/>
      </w:pPr>
      <w:r>
        <w:t xml:space="preserve">Another challenge was addressing the talent acquisition gap for premium solutions roles in India Mumbai. Our Diplomat Talent Development Program now recruits directly from IIT Mumbai and Symbiosis campuses, producing a 45% higher retention rate among technical staff compared to industry averages.</w:t>
      </w:r>
    </w:p>
    <w:bookmarkEnd w:id="24"/>
    <w:bookmarkStart w:id="25" w:name="future-roadmap-for-india-mumbai"/>
    <w:p>
      <w:pPr>
        <w:pStyle w:val="Heading2"/>
      </w:pPr>
      <w:r>
        <w:t xml:space="preserve">Future Roadmap for India Mumbai</w:t>
      </w:r>
    </w:p>
    <w:p>
      <w:pPr>
        <w:pStyle w:val="FirstParagraph"/>
      </w:pPr>
      <w:r>
        <w:t xml:space="preserve">The Diplomat Sales Report outlines an ambitious 12-month strategy targeting ₹180 crore revenue in India Mumbai by Q2 2024. Key initiatives include:</w:t>
      </w:r>
    </w:p>
    <w:p>
      <w:pPr>
        <w:numPr>
          <w:ilvl w:val="0"/>
          <w:numId w:val="1003"/>
        </w:numPr>
        <w:pStyle w:val="Compact"/>
      </w:pPr>
      <w:r>
        <w:rPr>
          <w:bCs/>
          <w:b/>
        </w:rPr>
        <w:t xml:space="preserve">Diplomat Maharashtra Digital Ecosystem:</w:t>
      </w:r>
      <w:r>
        <w:t xml:space="preserve"> </w:t>
      </w:r>
      <w:r>
        <w:t xml:space="preserve">Expanding our solution to cover all major districts beyond Mumbai city limits</w:t>
      </w:r>
    </w:p>
    <w:p>
      <w:pPr>
        <w:numPr>
          <w:ilvl w:val="0"/>
          <w:numId w:val="1003"/>
        </w:numPr>
        <w:pStyle w:val="Compact"/>
      </w:pPr>
      <w:r>
        <w:rPr>
          <w:bCs/>
          <w:b/>
        </w:rPr>
        <w:t xml:space="preserve">Mumbai Leadership Academy:</w:t>
      </w:r>
      <w:r>
        <w:t xml:space="preserve"> </w:t>
      </w:r>
      <w:r>
        <w:t xml:space="preserve">Launching executive training programs focused on Diplomat's industry solutions for Indian business leaders</w:t>
      </w:r>
    </w:p>
    <w:p>
      <w:pPr>
        <w:numPr>
          <w:ilvl w:val="0"/>
          <w:numId w:val="1003"/>
        </w:numPr>
        <w:pStyle w:val="Compact"/>
      </w:pPr>
      <w:r>
        <w:rPr>
          <w:bCs/>
          <w:b/>
        </w:rPr>
        <w:t xml:space="preserve">Sustainability Integration:</w:t>
      </w:r>
      <w:r>
        <w:t xml:space="preserve"> </w:t>
      </w:r>
      <w:r>
        <w:t xml:space="preserve">Developing Diplomat Green Solutions framework targeting Mumbai's 2030 carbon neutrality goals</w:t>
      </w:r>
    </w:p>
    <w:bookmarkEnd w:id="25"/>
    <w:bookmarkStart w:id="27" w:name="Xe8d39babda1645c1fb020b5dcf2e8417b58bba8"/>
    <w:p>
      <w:pPr>
        <w:pStyle w:val="Heading2"/>
      </w:pPr>
      <w:r>
        <w:t xml:space="preserve">Conclusion: Diplomat's India Mumbai Imperative</w:t>
      </w:r>
    </w:p>
    <w:p>
      <w:pPr>
        <w:pStyle w:val="FirstParagraph"/>
      </w:pPr>
      <w:r>
        <w:t xml:space="preserve">This Sales Report unequivocally establishes India Mumbai as the most critical growth engine for Diplomat in Asia-Pacific. The market response validates our investment in localized strategies, proving that tailored approaches yield superior results. As we conclude this report, it's imperative to recognize that Diplomat's success in India Mumbai isn't merely about sales numbers – it represents a transformative partnership between global innovation and Indian business excellence.</w:t>
      </w:r>
    </w:p>
    <w:p>
      <w:pPr>
        <w:pStyle w:val="BodyText"/>
      </w:pPr>
      <w:r>
        <w:t xml:space="preserve">Looking ahead, the Diplomat Sales Report confirms our commitment to doubling down on Mumbai investments. With the upcoming launch of Diplomat Quantum Suite specifically engineered for India's evolving digital economy, we anticipate even more significant market penetration. The Mumbai team's strategic foresight has positioned Diplomat not just as a vendor, but as an indispensable catalyst for business transformation across India.</w:t>
      </w:r>
    </w:p>
    <w:p>
      <w:pPr>
        <w:pStyle w:val="BodyText"/>
      </w:pPr>
      <w:r>
        <w:t xml:space="preserve">As stated by our Regional Director, Ananya Desai: "This Sales Report isn't just a record of past achievements – it's the foundation for Diplomat to become Mumbai's most trusted technology partner. Our focus remains squarely on delivering value that resonates with the unique pulse of India Mumbai."</w:t>
      </w:r>
    </w:p>
    <w:p>
      <w:pPr>
        <w:pStyle w:val="BodyText"/>
      </w:pPr>
      <w:r>
        <w:t xml:space="preserve">For Diplomat stakeholders, this report serves as both a benchmark and a roadmap. The extraordinary momentum in India Mumbai proves that when global expertise meets hyper-local execution, remarkable outcomes follow – establishing Diplomat as the undisputed leader in premium business solutions for the Mumbai market and beyond.</w:t>
      </w:r>
    </w:p>
    <w:bookmarkStart w:id="26" w:name="X89fc5eca5b1192703d4334a194cd29ded978c07"/>
    <w:p>
      <w:pPr>
        <w:pStyle w:val="Heading3"/>
      </w:pPr>
      <w:r>
        <w:t xml:space="preserve">Appendix: Key Metrics Snapshot (India Mumbai - Q3 2023)</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 YoY Change</w:t>
            </w:r>
          </w:p>
        </w:tc>
      </w:tr>
      <w:tr>
        <w:tc>
          <w:tcPr/>
          <w:p>
            <w:pPr>
              <w:pStyle w:val="Compact"/>
              <w:jc w:val="left"/>
            </w:pPr>
            <w:r>
              <w:t xml:space="preserve">Total Revenue (₹ Crore)</w:t>
            </w:r>
          </w:p>
        </w:tc>
        <w:tc>
          <w:tcPr/>
          <w:p>
            <w:pPr>
              <w:pStyle w:val="Compact"/>
              <w:jc w:val="left"/>
            </w:pPr>
            <w:r>
              <w:t xml:space="preserve">85.4</w:t>
            </w:r>
          </w:p>
        </w:tc>
        <w:tc>
          <w:tcPr/>
          <w:p>
            <w:pPr>
              <w:pStyle w:val="Compact"/>
              <w:jc w:val="left"/>
            </w:pPr>
            <w:r>
              <w:t xml:space="preserve">+37%</w:t>
            </w:r>
          </w:p>
        </w:tc>
      </w:tr>
      <w:tr>
        <w:tc>
          <w:tcPr/>
          <w:p>
            <w:pPr>
              <w:pStyle w:val="Compact"/>
              <w:jc w:val="left"/>
            </w:pPr>
            <w:r>
              <w:t xml:space="preserve">New Enterprise Clients</w:t>
            </w:r>
          </w:p>
        </w:tc>
        <w:tc>
          <w:tcPr/>
          <w:p>
            <w:pPr>
              <w:pStyle w:val="Compact"/>
              <w:jc w:val="left"/>
            </w:pPr>
            <w:r>
              <w:t xml:space="preserve">42</w:t>
            </w:r>
          </w:p>
        </w:tc>
        <w:tc>
          <w:tcPr/>
          <w:p>
            <w:pPr>
              <w:pStyle w:val="Compact"/>
              <w:jc w:val="left"/>
            </w:pPr>
            <w:r>
              <w:t xml:space="preserve">+29%</w:t>
            </w:r>
          </w:p>
        </w:tc>
      </w:tr>
      <w:tr>
        <w:tc>
          <w:tcPr/>
          <w:p>
            <w:pPr>
              <w:pStyle w:val="Compact"/>
              <w:jc w:val="left"/>
            </w:pPr>
            <w:r>
              <w:t xml:space="preserve">CAC per Client (₹)</w:t>
            </w:r>
          </w:p>
        </w:tc>
        <w:tc>
          <w:tcPr/>
          <w:p>
            <w:pPr>
              <w:pStyle w:val="Compact"/>
              <w:jc w:val="left"/>
            </w:pPr>
            <w:r>
              <w:t xml:space="preserve">85,000</w:t>
            </w:r>
          </w:p>
        </w:tc>
        <w:tc>
          <w:tcPr/>
          <w:p>
            <w:pPr>
              <w:pStyle w:val="Compact"/>
              <w:jc w:val="left"/>
            </w:pPr>
            <w:r>
              <w:t xml:space="preserve">-28%</w:t>
            </w:r>
          </w:p>
        </w:tc>
      </w:tr>
      <w:tr>
        <w:tc>
          <w:tcPr/>
          <w:p>
            <w:pPr>
              <w:pStyle w:val="Compact"/>
              <w:jc w:val="left"/>
            </w:pPr>
            <w:r>
              <w:t xml:space="preserve">Client Retention Rate</w:t>
            </w:r>
          </w:p>
        </w:tc>
        <w:tc>
          <w:tcPr/>
          <w:p>
            <w:pPr>
              <w:pStyle w:val="Compact"/>
              <w:jc w:val="left"/>
            </w:pPr>
            <w:r>
              <w:t xml:space="preserve">92%</w:t>
            </w:r>
          </w:p>
        </w:tc>
        <w:tc>
          <w:tcPr/>
          <w:p>
            <w:pPr>
              <w:pStyle w:val="Compact"/>
              <w:jc w:val="left"/>
            </w:pPr>
            <w:r>
              <w:t xml:space="preserve">+15 pts</w:t>
            </w:r>
          </w:p>
        </w:tc>
      </w:tr>
    </w:tbl>
    <w:p>
      <w:pPr>
        <w:pStyle w:val="BodyText"/>
      </w:pPr>
      <w:r>
        <w:rPr>
          <w:iCs/>
          <w:i/>
        </w:rPr>
        <w:t xml:space="preserve">This Diplomat Sales Report is prepared exclusively for internal strategic planning and executive review. All data reflects verified metrics from India Mumbai operations as of September 30, 2023.</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Sales Report - India Mumbai</dc:title>
  <dc:creator/>
  <dc:language>en</dc:language>
  <cp:keywords/>
  <dcterms:created xsi:type="dcterms:W3CDTF">2025-12-10T00:09:00Z</dcterms:created>
  <dcterms:modified xsi:type="dcterms:W3CDTF">2025-12-10T00:09:00Z</dcterms:modified>
</cp:coreProperties>
</file>

<file path=docProps/custom.xml><?xml version="1.0" encoding="utf-8"?>
<Properties xmlns="http://schemas.openxmlformats.org/officeDocument/2006/custom-properties" xmlns:vt="http://schemas.openxmlformats.org/officeDocument/2006/docPropsVTypes"/>
</file>