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India</w:t>
      </w:r>
      <w:r>
        <w:t xml:space="preserve"> </w:t>
      </w:r>
      <w:r>
        <w:t xml:space="preserve">New</w:t>
      </w:r>
      <w:r>
        <w:t xml:space="preserve"> </w:t>
      </w:r>
      <w:r>
        <w:t xml:space="preserve">Delhi</w:t>
      </w:r>
      <w:r>
        <w:t xml:space="preserve"> </w:t>
      </w:r>
      <w:r>
        <w:t xml:space="preserve">Market</w:t>
      </w:r>
      <w:r>
        <w:t xml:space="preserve"> </w:t>
      </w:r>
      <w:r>
        <w:t xml:space="preserve">Analysis</w:t>
      </w:r>
    </w:p>
    <w:bookmarkStart w:id="28" w:name="X5469ac69da5c6b4524b0771118c0dbc2dc7fd82"/>
    <w:p>
      <w:pPr>
        <w:pStyle w:val="Heading1"/>
      </w:pPr>
      <w:r>
        <w:t xml:space="preserve">Comprehensive Sales Report: Diplomat Product Portfolio Performance in India New Delhi Market (Q3 2023)</w:t>
      </w:r>
    </w:p>
    <w:bookmarkStart w:id="20" w:name="executive-summary"/>
    <w:p>
      <w:pPr>
        <w:pStyle w:val="Heading2"/>
      </w:pPr>
      <w:r>
        <w:t xml:space="preserve">Executive Summary</w:t>
      </w:r>
    </w:p>
    <w:p>
      <w:pPr>
        <w:pStyle w:val="FirstParagraph"/>
      </w:pPr>
      <w:r>
        <w:t xml:space="preserve">This Sales Report details the performance of Diplomat's premium office furniture solutions across the India New Delhi metropolitan region for the third quarter of 2023. The Diplomat brand has established itself as a market leader in luxury corporate furnishings, capturing significant market share through strategic partnerships with Fortune 500 companies and government entities. In India New Delhi, Diplomat achieved a remarkable 18.7% year-over-year sales growth, outperforming regional competitors by 43%. This report outlines critical success factors, emerging opportunities, and actionable recommendations for sustained dominance in the India New Delhi market.</w:t>
      </w:r>
    </w:p>
    <w:bookmarkEnd w:id="20"/>
    <w:bookmarkStart w:id="21" w:name="market-performance-overview"/>
    <w:p>
      <w:pPr>
        <w:pStyle w:val="Heading2"/>
      </w:pPr>
      <w:r>
        <w:t xml:space="preserve">Market Performance Overview</w:t>
      </w:r>
    </w:p>
    <w:p>
      <w:pPr>
        <w:pStyle w:val="FirstParagraph"/>
      </w:pPr>
      <w:r>
        <w:t xml:space="preserve">The Diplomat Sales Report reveals that the India New Delhi region contributed 37% of Diplomat's total Indian revenue during Q3 2023. This growth was driven by three key sectors: multinational corporate headquarters (41% of sales), government infrastructure projects (34%), and high-end hospitality developments (25%). Notably, Diplomat secured a landmark contract with the National Capital Territory Government for furnishing 15 new municipal offices across New Delhi, representing a ₹8.2 crore deal – the largest single contract in Diplomat's India history.</w:t>
      </w:r>
    </w:p>
    <w:p>
      <w:pPr>
        <w:pStyle w:val="BodyText"/>
      </w:pPr>
      <w:r>
        <w:t xml:space="preserve">Quarterly sales figures demonstrate Diplomat's market leadership:</w:t>
      </w:r>
    </w:p>
    <w:p>
      <w:pPr>
        <w:numPr>
          <w:ilvl w:val="0"/>
          <w:numId w:val="1001"/>
        </w:numPr>
        <w:pStyle w:val="Compact"/>
      </w:pPr>
      <w:r>
        <w:rPr>
          <w:bCs/>
          <w:b/>
        </w:rPr>
        <w:t xml:space="preserve">Q3 2023 Revenue (India New Delhi):</w:t>
      </w:r>
      <w:r>
        <w:t xml:space="preserve"> </w:t>
      </w:r>
      <w:r>
        <w:t xml:space="preserve">₹48.7 Crore (↑18.7% YoY)</w:t>
      </w:r>
    </w:p>
    <w:p>
      <w:pPr>
        <w:numPr>
          <w:ilvl w:val="0"/>
          <w:numId w:val="1001"/>
        </w:numPr>
        <w:pStyle w:val="Compact"/>
      </w:pPr>
      <w:r>
        <w:rPr>
          <w:bCs/>
          <w:b/>
        </w:rPr>
        <w:t xml:space="preserve">Market Share:</w:t>
      </w:r>
      <w:r>
        <w:t xml:space="preserve"> </w:t>
      </w:r>
      <w:r>
        <w:t xml:space="preserve">26.4% (up from 23.1% in Q3 2022)</w:t>
      </w:r>
    </w:p>
    <w:p>
      <w:pPr>
        <w:numPr>
          <w:ilvl w:val="0"/>
          <w:numId w:val="1001"/>
        </w:numPr>
        <w:pStyle w:val="Compact"/>
      </w:pPr>
      <w:r>
        <w:rPr>
          <w:bCs/>
          <w:b/>
        </w:rPr>
        <w:t xml:space="preserve">Average Order Value:</w:t>
      </w:r>
      <w:r>
        <w:t xml:space="preserve"> </w:t>
      </w:r>
      <w:r>
        <w:t xml:space="preserve">₹5.8 Lakh (₹1.3 Lakh above regional average)</w:t>
      </w:r>
    </w:p>
    <w:p>
      <w:pPr>
        <w:numPr>
          <w:ilvl w:val="0"/>
          <w:numId w:val="1001"/>
        </w:numPr>
        <w:pStyle w:val="Compact"/>
      </w:pPr>
      <w:r>
        <w:rPr>
          <w:bCs/>
          <w:b/>
        </w:rPr>
        <w:t xml:space="preserve">Client Retention Rate:</w:t>
      </w:r>
      <w:r>
        <w:t xml:space="preserve"> </w:t>
      </w:r>
      <w:r>
        <w:t xml:space="preserve">94% (exceeding industry benchmark of 82%)</w:t>
      </w:r>
    </w:p>
    <w:bookmarkEnd w:id="21"/>
    <w:bookmarkStart w:id="22" w:name="X88e894fb0cc9b5c66c16fefa444cf3dced8ecc4"/>
    <w:p>
      <w:pPr>
        <w:pStyle w:val="Heading2"/>
      </w:pPr>
      <w:r>
        <w:t xml:space="preserve">Diplomat's Strategic Position in India New Delhi</w:t>
      </w:r>
    </w:p>
    <w:p>
      <w:pPr>
        <w:pStyle w:val="FirstParagraph"/>
      </w:pPr>
      <w:r>
        <w:t xml:space="preserve">India New Delhi has emerged as Diplomat's most profitable metropolitan hub, accounting for 53% of Diplomat's premium segment sales across India. This success stems from our deep understanding of the region's unique business culture and infrastructure needs. The Diplomat flagship showroom in Connaught Place – inaugurated in early 2023 – has become a pivotal customer engagement center, hosting 147 corporate clients and facilitating ₹18.3 Crore in direct sales during Q3 alone.</w:t>
      </w:r>
    </w:p>
    <w:p>
      <w:pPr>
        <w:pStyle w:val="BodyText"/>
      </w:pPr>
      <w:r>
        <w:t xml:space="preserve">Key differentiators establishing Diplomat's dominance:</w:t>
      </w:r>
    </w:p>
    <w:p>
      <w:pPr>
        <w:numPr>
          <w:ilvl w:val="0"/>
          <w:numId w:val="1002"/>
        </w:numPr>
        <w:pStyle w:val="Compact"/>
      </w:pPr>
      <w:r>
        <w:rPr>
          <w:bCs/>
          <w:b/>
        </w:rPr>
        <w:t xml:space="preserve">Cultural Adaptation:</w:t>
      </w:r>
      <w:r>
        <w:t xml:space="preserve"> </w:t>
      </w:r>
      <w:r>
        <w:t xml:space="preserve">Diplomat's furniture designs incorporate Indian aesthetic elements while maintaining global luxury standards, resonating with New Delhi's corporate elite.</w:t>
      </w:r>
    </w:p>
    <w:p>
      <w:pPr>
        <w:numPr>
          <w:ilvl w:val="0"/>
          <w:numId w:val="1002"/>
        </w:numPr>
        <w:pStyle w:val="Compact"/>
      </w:pPr>
      <w:r>
        <w:rPr>
          <w:bCs/>
          <w:b/>
        </w:rPr>
        <w:t xml:space="preserve">Sustainability Commitment:</w:t>
      </w:r>
      <w:r>
        <w:t xml:space="preserve"> </w:t>
      </w:r>
      <w:r>
        <w:t xml:space="preserve">100% of Diplomat products sold in India New Delhi use FSC-certified wood and low-VOC finishes, aligning with the NCR's Green Building Policy.</w:t>
      </w:r>
    </w:p>
    <w:p>
      <w:pPr>
        <w:numPr>
          <w:ilvl w:val="0"/>
          <w:numId w:val="1002"/>
        </w:numPr>
        <w:pStyle w:val="Compact"/>
      </w:pPr>
      <w:r>
        <w:rPr>
          <w:bCs/>
          <w:b/>
        </w:rPr>
        <w:t xml:space="preserve">After-Sales Excellence:</w:t>
      </w:r>
      <w:r>
        <w:t xml:space="preserve"> </w:t>
      </w:r>
      <w:r>
        <w:t xml:space="preserve">The Diplomat New Delhi service team delivers same-day response for premium clients – a benchmark unmatched by competitors.</w:t>
      </w:r>
    </w:p>
    <w:bookmarkEnd w:id="22"/>
    <w:bookmarkStart w:id="23" w:name="product-portfolio-performance"/>
    <w:p>
      <w:pPr>
        <w:pStyle w:val="Heading2"/>
      </w:pPr>
      <w:r>
        <w:t xml:space="preserve">Product Portfolio Performance</w:t>
      </w:r>
    </w:p>
    <w:p>
      <w:pPr>
        <w:pStyle w:val="FirstParagraph"/>
      </w:pPr>
      <w:r>
        <w:t xml:space="preserve">The Diplomat Executive Office Collection drove 58% of Q3 sales in India New Delhi, with the "Vijay" executive desk series achieving 34% market share in the luxury segment. The Diplomat hospitality line ("Gharana Collection") saw unprecedented growth (+67% YoY) due to new partnerships with high-end hotels like Taj Bengal and Leela Palace.</w:t>
      </w:r>
    </w:p>
    <w:p>
      <w:pPr>
        <w:pStyle w:val="BodyText"/>
      </w:pPr>
      <w:r>
        <w:t xml:space="preserve">Product-specific highlights:</w:t>
      </w:r>
    </w:p>
    <w:p>
      <w:pPr>
        <w:pStyle w:val="BodyText"/>
      </w:pPr>
      <w:r>
        <w:t xml:space="preserve">Product Category</w:t>
      </w:r>
    </w:p>
    <w:p>
      <w:pPr>
        <w:pStyle w:val="BodyText"/>
      </w:pPr>
      <w:r>
        <w:t xml:space="preserve">Q3 Sales (₹ Crore)</w:t>
      </w:r>
    </w:p>
    <w:p>
      <w:pPr>
        <w:pStyle w:val="BodyText"/>
      </w:pPr>
      <w:r>
        <w:t xml:space="preserve">Growth vs Q2</w:t>
      </w:r>
    </w:p>
    <w:p>
      <w:pPr>
        <w:pStyle w:val="BodyText"/>
      </w:pPr>
      <w:r>
        <w:t xml:space="preserve">Key Clients (New Delhi)</w:t>
      </w:r>
    </w:p>
    <w:p>
      <w:pPr>
        <w:pStyle w:val="BodyText"/>
      </w:pPr>
      <w:r>
        <w:t xml:space="preserve">Executive Office Suites</w:t>
      </w:r>
    </w:p>
    <w:p>
      <w:pPr>
        <w:pStyle w:val="BodyText"/>
      </w:pPr>
      <w:r>
        <w:t xml:space="preserve">28.1</w:t>
      </w:r>
    </w:p>
    <w:p>
      <w:pPr>
        <w:pStyle w:val="BodyText"/>
      </w:pPr>
      <w:r>
        <w:t xml:space="preserve">+12.3%</w:t>
      </w:r>
    </w:p>
    <w:p>
      <w:pPr>
        <w:pStyle w:val="BodyText"/>
      </w:pPr>
      <w:r>
        <w:t xml:space="preserve">NTPC, Indian Oil, Ministry of Finance</w:t>
      </w:r>
    </w:p>
    <w:p>
      <w:pPr>
        <w:pStyle w:val="BodyText"/>
      </w:pPr>
      <w:r>
        <w:t xml:space="preserve">Hospitality Collections</w:t>
      </w:r>
    </w:p>
    <w:p>
      <w:pPr>
        <w:pStyle w:val="BodyText"/>
      </w:pPr>
      <w:r>
        <w:t xml:space="preserve">10.7</w:t>
      </w:r>
    </w:p>
    <w:p>
      <w:pPr>
        <w:pStyle w:val="BodyText"/>
      </w:pPr>
      <w:r>
        <w:br/>
      </w:r>
      <w:r>
        <w:t xml:space="preserve">+67%</w:t>
      </w:r>
    </w:p>
    <w:p>
      <w:pPr>
        <w:pStyle w:val="BodyText"/>
      </w:pPr>
      <w:r>
        <w:t xml:space="preserve">Total Diplomat Sales in India New Delhi (Q3 2023)</w:t>
      </w:r>
    </w:p>
    <w:p>
      <w:pPr>
        <w:pStyle w:val="BodyText"/>
      </w:pPr>
      <w:r>
        <w:rPr>
          <w:bCs/>
          <w:b/>
        </w:rPr>
        <w:t xml:space="preserve">₹48.7 Crore</w:t>
      </w:r>
    </w:p>
    <w:bookmarkEnd w:id="23"/>
    <w:bookmarkStart w:id="24" w:name="marketing-initiatives-driving-growth"/>
    <w:p>
      <w:pPr>
        <w:pStyle w:val="Heading2"/>
      </w:pPr>
      <w:r>
        <w:t xml:space="preserve">Marketing Initiatives Driving Growth</w:t>
      </w:r>
    </w:p>
    <w:p>
      <w:pPr>
        <w:pStyle w:val="FirstParagraph"/>
      </w:pPr>
      <w:r>
        <w:t xml:space="preserve">Diplomat's targeted marketing campaign "Diplomat: Where Indian Elegance Meets Global Craft" resonated powerfully in India New Delhi. The campaign featured:</w:t>
      </w:r>
    </w:p>
    <w:p>
      <w:pPr>
        <w:numPr>
          <w:ilvl w:val="0"/>
          <w:numId w:val="1003"/>
        </w:numPr>
        <w:pStyle w:val="Compact"/>
      </w:pPr>
      <w:r>
        <w:t xml:space="preserve">Award-winning pop-up exhibition at India International Centre, attracting 4,200+ visitors</w:t>
      </w:r>
    </w:p>
    <w:p>
      <w:pPr>
        <w:numPr>
          <w:ilvl w:val="0"/>
          <w:numId w:val="1003"/>
        </w:numPr>
        <w:pStyle w:val="Compact"/>
      </w:pPr>
      <w:r>
        <w:t xml:space="preserve">Collaboration with New Delhi's top interior architects (including Hafeez Contractor Designs)</w:t>
      </w:r>
    </w:p>
    <w:p>
      <w:pPr>
        <w:numPr>
          <w:ilvl w:val="0"/>
          <w:numId w:val="1003"/>
        </w:numPr>
        <w:pStyle w:val="Compact"/>
      </w:pPr>
      <w:r>
        <w:t xml:space="preserve">Sponsorship of Delhi Corporate Summit 2023 – generating 187 qualified leads</w:t>
      </w:r>
    </w:p>
    <w:p>
      <w:pPr>
        <w:numPr>
          <w:ilvl w:val="0"/>
          <w:numId w:val="1003"/>
        </w:numPr>
        <w:pStyle w:val="Compact"/>
      </w:pPr>
      <w:r>
        <w:t xml:space="preserve">Localized digital campaign with Hindi and English content, achieving 4.7x higher engagement than national campaigns</w:t>
      </w:r>
    </w:p>
    <w:bookmarkEnd w:id="24"/>
    <w:bookmarkStart w:id="25" w:name="challenges-in-india-new-delhi-market"/>
    <w:p>
      <w:pPr>
        <w:pStyle w:val="Heading2"/>
      </w:pPr>
      <w:r>
        <w:t xml:space="preserve">Challenges in India New Delhi Market</w:t>
      </w:r>
    </w:p>
    <w:p>
      <w:pPr>
        <w:pStyle w:val="FirstParagraph"/>
      </w:pPr>
      <w:r>
        <w:t xml:space="preserve">Despite strong performance, the Diplomat Sales Report identifies critical challenges requiring immediate attention:</w:t>
      </w:r>
    </w:p>
    <w:p>
      <w:pPr>
        <w:numPr>
          <w:ilvl w:val="0"/>
          <w:numId w:val="1004"/>
        </w:numPr>
        <w:pStyle w:val="Compact"/>
      </w:pPr>
      <w:r>
        <w:rPr>
          <w:bCs/>
          <w:b/>
        </w:rPr>
        <w:t xml:space="preserve">Supply Chain Volatility:</w:t>
      </w:r>
      <w:r>
        <w:t xml:space="preserve"> </w:t>
      </w:r>
      <w:r>
        <w:t xml:space="preserve">Rising freight costs from European manufacturing hubs increased operational expenses by 14% in Q3. India New Delhi's port congestion contributed to 3-week delivery delays for premium orders.</w:t>
      </w:r>
    </w:p>
    <w:p>
      <w:pPr>
        <w:numPr>
          <w:ilvl w:val="0"/>
          <w:numId w:val="1004"/>
        </w:numPr>
        <w:pStyle w:val="Compact"/>
      </w:pPr>
      <w:r>
        <w:rPr>
          <w:bCs/>
          <w:b/>
        </w:rPr>
        <w:t xml:space="preserve">Competitive Pressure:</w:t>
      </w:r>
      <w:r>
        <w:t xml:space="preserve"> </w:t>
      </w:r>
      <w:r>
        <w:t xml:space="preserve">Local brands (e.g., "Aashirwad Furnishings") have launched aggressive discount campaigns targeting Diplomat's mid-tier clients, eroding 5.2% market share in the ₹2-5 Lakh segment.</w:t>
      </w:r>
    </w:p>
    <w:p>
      <w:pPr>
        <w:numPr>
          <w:ilvl w:val="0"/>
          <w:numId w:val="1004"/>
        </w:numPr>
        <w:pStyle w:val="Compact"/>
      </w:pPr>
      <w:r>
        <w:rPr>
          <w:bCs/>
          <w:b/>
        </w:rPr>
        <w:t xml:space="preserve">Regulatory Compliance:</w:t>
      </w:r>
      <w:r>
        <w:t xml:space="preserve"> </w:t>
      </w:r>
      <w:r>
        <w:t xml:space="preserve">New Delhi Municipal Corporation's revised fire safety regulations necessitated redesigning 18% of Diplomat's product line for compliance.</w:t>
      </w:r>
    </w:p>
    <w:bookmarkEnd w:id="25"/>
    <w:bookmarkStart w:id="26" w:name="actionable-recommendations"/>
    <w:p>
      <w:pPr>
        <w:pStyle w:val="Heading2"/>
      </w:pPr>
      <w:r>
        <w:t xml:space="preserve">Actionable Recommendations</w:t>
      </w:r>
    </w:p>
    <w:p>
      <w:pPr>
        <w:pStyle w:val="FirstParagraph"/>
      </w:pPr>
      <w:r>
        <w:t xml:space="preserve">To sustain Diplomat's leadership in India New Delhi, we recommend three strategic initiatives:</w:t>
      </w:r>
    </w:p>
    <w:p>
      <w:pPr>
        <w:numPr>
          <w:ilvl w:val="0"/>
          <w:numId w:val="1005"/>
        </w:numPr>
        <w:pStyle w:val="Compact"/>
      </w:pPr>
      <w:r>
        <w:rPr>
          <w:bCs/>
          <w:b/>
        </w:rPr>
        <w:t xml:space="preserve">Establish Regional Manufacturing Hub:</w:t>
      </w:r>
      <w:r>
        <w:t xml:space="preserve"> </w:t>
      </w:r>
      <w:r>
        <w:t xml:space="preserve">Partner with Indian manufacturers to produce 30% of Diplomat's India New Delhi product line locally by Q1 2024, reducing costs by 18-22% and eliminating port delays.</w:t>
      </w:r>
    </w:p>
    <w:p>
      <w:pPr>
        <w:numPr>
          <w:ilvl w:val="0"/>
          <w:numId w:val="1005"/>
        </w:numPr>
        <w:pStyle w:val="Compact"/>
      </w:pPr>
      <w:r>
        <w:rPr>
          <w:bCs/>
          <w:b/>
        </w:rPr>
        <w:t xml:space="preserve">Create Diplomat "NCR Elite" Membership Program:</w:t>
      </w:r>
      <w:r>
        <w:t xml:space="preserve"> </w:t>
      </w:r>
      <w:r>
        <w:t xml:space="preserve">Offer exclusive benefits (priority installation, complimentary design consultations) to top 50 corporate clients in New Delhi to combat competitive attrition.</w:t>
      </w:r>
    </w:p>
    <w:p>
      <w:pPr>
        <w:numPr>
          <w:ilvl w:val="0"/>
          <w:numId w:val="1005"/>
        </w:numPr>
        <w:pStyle w:val="Compact"/>
      </w:pPr>
      <w:r>
        <w:rPr>
          <w:bCs/>
          <w:b/>
        </w:rPr>
        <w:t xml:space="preserve">Launch "India Craft" Collaborative Series:</w:t>
      </w:r>
      <w:r>
        <w:t xml:space="preserve"> </w:t>
      </w:r>
      <w:r>
        <w:t xml:space="preserve">Co-develop limited-edition furniture with New Delhi artisans, leveraging the city's rich craftsmanship heritage while enhancing cultural relevance for Indian clients.</w:t>
      </w:r>
    </w:p>
    <w:bookmarkEnd w:id="26"/>
    <w:bookmarkStart w:id="27" w:name="conclusion"/>
    <w:p>
      <w:pPr>
        <w:pStyle w:val="Heading2"/>
      </w:pPr>
      <w:r>
        <w:t xml:space="preserve">Conclusion</w:t>
      </w:r>
    </w:p>
    <w:p>
      <w:pPr>
        <w:pStyle w:val="FirstParagraph"/>
      </w:pPr>
      <w:r>
        <w:t xml:space="preserve">The Diplomat Sales Report confirms our strategic investment in India New Delhi has yielded exceptional results, establishing Diplomat as the undisputed premium leader in corporate furnishings. The region's sophisticated clientele and growing infrastructure demands position Diplomat for sustained growth. By addressing supply chain challenges through localized manufacturing and deepening cultural connections with New Delhi's business ecosystem, Diplomat will not only defend its 26.4% market share but accelerate toward 35% within the next fiscal year.</w:t>
      </w:r>
    </w:p>
    <w:p>
      <w:pPr>
        <w:pStyle w:val="BodyText"/>
      </w:pPr>
      <w:r>
        <w:t xml:space="preserve">As the premier provider of sophisticated office solutions in India New Delhi, Diplomat remains committed to delivering unparalleled craftsmanship and client experience. This Sales Report serves as both a testament to our current success and a roadmap for future leadership in one of Asia's most dynamic markets.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India New Delhi Market Analysis</dc:title>
  <dc:creator/>
  <dc:language>en</dc:language>
  <cp:keywords/>
  <dcterms:created xsi:type="dcterms:W3CDTF">2026-07-24T04:05:47Z</dcterms:created>
  <dcterms:modified xsi:type="dcterms:W3CDTF">2026-07-24T04:05:47Z</dcterms:modified>
</cp:coreProperties>
</file>

<file path=docProps/custom.xml><?xml version="1.0" encoding="utf-8"?>
<Properties xmlns="http://schemas.openxmlformats.org/officeDocument/2006/custom-properties" xmlns:vt="http://schemas.openxmlformats.org/officeDocument/2006/docPropsVTypes"/>
</file>