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r>
        <w:t xml:space="preserve"> </w:t>
      </w:r>
      <w:r>
        <w:t xml:space="preserve">Analysis</w:t>
      </w:r>
    </w:p>
    <w:bookmarkStart w:id="30" w:name="Xdb1b9fcd2893fbc0324c7a9c5edd52102492bdc"/>
    <w:p>
      <w:pPr>
        <w:pStyle w:val="Heading1"/>
      </w:pPr>
      <w:r>
        <w:t xml:space="preserve">Comprehensive Sales Report: Diplomat Product Line Performance in Kenya Nairobi (Q3 2023)</w:t>
      </w:r>
    </w:p>
    <w:bookmarkStart w:id="20" w:name="executive-summary"/>
    <w:p>
      <w:pPr>
        <w:pStyle w:val="Heading2"/>
      </w:pPr>
      <w:r>
        <w:t xml:space="preserve">Executive Summary</w:t>
      </w:r>
    </w:p>
    <w:p>
      <w:pPr>
        <w:pStyle w:val="FirstParagraph"/>
      </w:pPr>
      <w:r>
        <w:t xml:space="preserve">This official</w:t>
      </w:r>
      <w:r>
        <w:t xml:space="preserve"> </w:t>
      </w:r>
      <w:r>
        <w:rPr>
          <w:bCs/>
          <w:b/>
        </w:rPr>
        <w:t xml:space="preserve">Sales Report</w:t>
      </w:r>
      <w:r>
        <w:t xml:space="preserve"> </w:t>
      </w:r>
      <w:r>
        <w:t xml:space="preserve">details the performance of the Diplomat product line across the Nairobi metropolitan market during the third quarter of 2023. The report confirms Diplomat's strategic growth trajectory in Kenya Nairobi, with a 37% year-over-year sales increase and penetration into 18 new corporate accounts. As Kenya's financial hub and largest consumer market, Nairobi represents the critical nerve center for Diplomat's East African expansion strategy. This</w:t>
      </w:r>
      <w:r>
        <w:t xml:space="preserve"> </w:t>
      </w:r>
      <w:r>
        <w:rPr>
          <w:bCs/>
          <w:b/>
        </w:rPr>
        <w:t xml:space="preserve">Sales Report</w:t>
      </w:r>
      <w:r>
        <w:t xml:space="preserve"> </w:t>
      </w:r>
      <w:r>
        <w:t xml:space="preserve">validates our localized approach to serving the unique demands of Kenya Nairobi's business ecosystem.</w:t>
      </w:r>
    </w:p>
    <w:bookmarkEnd w:id="20"/>
    <w:bookmarkStart w:id="21" w:name="market-context-diplomat-in-kenya-nairobi"/>
    <w:p>
      <w:pPr>
        <w:pStyle w:val="Heading2"/>
      </w:pPr>
      <w:r>
        <w:t xml:space="preserve">Market Context: Diplomat in Kenya Nairobi</w:t>
      </w:r>
    </w:p>
    <w:p>
      <w:pPr>
        <w:pStyle w:val="FirstParagraph"/>
      </w:pPr>
      <w:r>
        <w:t xml:space="preserve">Nairobi, as the economic capital of Kenya and a dynamic hub for multinational corporations, presents a distinct market environment. The Diplomat brand—known for premium office solutions and secure document management systems—has strategically tailored its offerings to align with Nairobi's high-growth corporate sector. This</w:t>
      </w:r>
      <w:r>
        <w:t xml:space="preserve"> </w:t>
      </w:r>
      <w:r>
        <w:rPr>
          <w:bCs/>
          <w:b/>
        </w:rPr>
        <w:t xml:space="preserve">Sales Report</w:t>
      </w:r>
      <w:r>
        <w:t xml:space="preserve"> </w:t>
      </w:r>
      <w:r>
        <w:t xml:space="preserve">examines how Diplomat's innovative solutions directly address pain points in Kenya Nairobi's banking, legal, and government institutions where document security and workflow efficiency are paramount.</w:t>
      </w:r>
    </w:p>
    <w:bookmarkEnd w:id="21"/>
    <w:bookmarkStart w:id="24" w:name="quarterly-performance-highlights"/>
    <w:p>
      <w:pPr>
        <w:pStyle w:val="Heading2"/>
      </w:pPr>
      <w:r>
        <w:t xml:space="preserve">Quarterly Performance Highlights</w:t>
      </w:r>
    </w:p>
    <w:bookmarkStart w:id="22" w:name="revenue-growth"/>
    <w:p>
      <w:pPr>
        <w:pStyle w:val="Heading3"/>
      </w:pPr>
      <w:r>
        <w:t xml:space="preserve">Revenue Growth</w:t>
      </w:r>
    </w:p>
    <w:p>
      <w:pPr>
        <w:pStyle w:val="FirstParagraph"/>
      </w:pPr>
      <w:r>
        <w:t xml:space="preserve">Diplomat achieved KES 87.4 million in sales within Kenya Nairobi during Q3 2023, representing a significant 41% increase from the previous quarter. This growth outpaced the overall East African market by 15 percentage points. Key drivers included:</w:t>
      </w:r>
    </w:p>
    <w:p>
      <w:pPr>
        <w:numPr>
          <w:ilvl w:val="0"/>
          <w:numId w:val="1001"/>
        </w:numPr>
        <w:pStyle w:val="Compact"/>
      </w:pPr>
      <w:r>
        <w:rPr>
          <w:bCs/>
          <w:b/>
        </w:rPr>
        <w:t xml:space="preserve">Government Sector Surge</w:t>
      </w:r>
      <w:r>
        <w:t xml:space="preserve">: A KES 28 million contract with the National Treasury for secure document archiving systems.</w:t>
      </w:r>
    </w:p>
    <w:p>
      <w:pPr>
        <w:numPr>
          <w:ilvl w:val="0"/>
          <w:numId w:val="1001"/>
        </w:numPr>
        <w:pStyle w:val="Compact"/>
      </w:pPr>
      <w:r>
        <w:rPr>
          <w:bCs/>
          <w:b/>
        </w:rPr>
        <w:t xml:space="preserve">Banking Expansion</w:t>
      </w:r>
      <w:r>
        <w:t xml:space="preserve">: New Diplomat deployments at Equity Bank's Nairobi headquarters and KCB Group branches across the city.</w:t>
      </w:r>
    </w:p>
    <w:p>
      <w:pPr>
        <w:numPr>
          <w:ilvl w:val="0"/>
          <w:numId w:val="1001"/>
        </w:numPr>
        <w:pStyle w:val="Compact"/>
      </w:pPr>
      <w:r>
        <w:rPr>
          <w:bCs/>
          <w:b/>
        </w:rPr>
        <w:t xml:space="preserve">Crisis Response Solution</w:t>
      </w:r>
      <w:r>
        <w:t xml:space="preserve">: Rapid adoption of Diplomat's cloud-based disaster recovery module during Nairobi's recent data center outages.</w:t>
      </w:r>
    </w:p>
    <w:bookmarkEnd w:id="22"/>
    <w:bookmarkStart w:id="23" w:name="product-performance-breakdown"/>
    <w:p>
      <w:pPr>
        <w:pStyle w:val="Heading3"/>
      </w:pPr>
      <w:r>
        <w:t xml:space="preserve">Product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Sales (KES)</w:t>
            </w:r>
          </w:p>
        </w:tc>
        <w:tc>
          <w:tcPr/>
          <w:p>
            <w:pPr>
              <w:pStyle w:val="Compact"/>
              <w:jc w:val="left"/>
            </w:pPr>
            <w:r>
              <w:t xml:space="preserve">% of Total Nairobi Sales</w:t>
            </w:r>
          </w:p>
        </w:tc>
        <w:tc>
          <w:tcPr/>
          <w:p>
            <w:pPr>
              <w:pStyle w:val="Compact"/>
              <w:jc w:val="left"/>
            </w:pPr>
            <w:r>
              <w:t xml:space="preserve">Growth vs Q2 2023</w:t>
            </w:r>
          </w:p>
        </w:tc>
      </w:tr>
      <w:tr>
        <w:tc>
          <w:tcPr/>
          <w:p>
            <w:pPr>
              <w:pStyle w:val="Compact"/>
              <w:jc w:val="left"/>
            </w:pPr>
            <w:r>
              <w:t xml:space="preserve">Diplomat SecureVault™ Server</w:t>
            </w:r>
          </w:p>
        </w:tc>
        <w:tc>
          <w:tcPr/>
          <w:p>
            <w:pPr>
              <w:pStyle w:val="Compact"/>
              <w:jc w:val="left"/>
            </w:pPr>
            <w:r>
              <w:t xml:space="preserve">42,100,000</w:t>
            </w:r>
          </w:p>
        </w:tc>
        <w:tc>
          <w:tcPr/>
          <w:p>
            <w:pPr>
              <w:pStyle w:val="Compact"/>
              <w:jc w:val="left"/>
            </w:pPr>
            <w:r>
              <w:t xml:space="preserve">48%</w:t>
            </w:r>
          </w:p>
        </w:tc>
        <w:tc>
          <w:tcPr/>
          <w:p>
            <w:pPr>
              <w:pStyle w:val="Compact"/>
              <w:jc w:val="left"/>
            </w:pPr>
            <w:r>
              <w:t xml:space="preserve">+53%</w:t>
            </w:r>
          </w:p>
        </w:tc>
      </w:tr>
      <w:tr>
        <w:tc>
          <w:tcPr/>
          <w:p>
            <w:pPr>
              <w:pStyle w:val="Compact"/>
              <w:jc w:val="left"/>
            </w:pPr>
            <w:r>
              <w:t xml:space="preserve">Diplomat CloudLink™ SaaS</w:t>
            </w:r>
          </w:p>
        </w:tc>
        <w:tc>
          <w:tcPr/>
          <w:p>
            <w:pPr>
              <w:pStyle w:val="Compact"/>
              <w:jc w:val="left"/>
            </w:pPr>
            <w:r>
              <w:t xml:space="preserve">27,850,000</w:t>
            </w:r>
          </w:p>
        </w:tc>
        <w:tc>
          <w:tcPr/>
          <w:p>
            <w:pPr>
              <w:pStyle w:val="Compact"/>
              <w:jc w:val="left"/>
            </w:pPr>
            <w:r>
              <w:t xml:space="preserve">32%</w:t>
            </w:r>
          </w:p>
        </w:tc>
        <w:tc>
          <w:tcPr/>
          <w:p>
            <w:pPr>
              <w:pStyle w:val="Compact"/>
            </w:pPr>
          </w:p>
        </w:tc>
      </w:tr>
      <w:tr>
        <w:tc>
          <w:tcPr/>
          <w:p>
            <w:pPr>
              <w:pStyle w:val="Compact"/>
              <w:jc w:val="left"/>
            </w:pPr>
            <w:r>
              <w:t xml:space="preserve">Diplomat DocumentScan Pro</w:t>
            </w:r>
          </w:p>
        </w:tc>
        <w:tc>
          <w:tcPr/>
          <w:p>
            <w:pPr>
              <w:pStyle w:val="Compact"/>
              <w:jc w:val="left"/>
            </w:pPr>
            <w:r>
              <w:t xml:space="preserve">17,450,000</w:t>
            </w:r>
          </w:p>
        </w:tc>
        <w:tc>
          <w:tcPr/>
          <w:p>
            <w:pPr>
              <w:pStyle w:val="Compact"/>
              <w:jc w:val="left"/>
            </w:pPr>
            <w:r>
              <w:t xml:space="preserve">21%</w:t>
            </w:r>
          </w:p>
        </w:tc>
        <w:tc>
          <w:tcPr/>
          <w:p>
            <w:pPr>
              <w:pStyle w:val="Compact"/>
            </w:pPr>
          </w:p>
        </w:tc>
      </w:tr>
    </w:tbl>
    <w:p>
      <w:pPr>
        <w:pStyle w:val="BodyText"/>
      </w:pPr>
      <w:r>
        <w:t xml:space="preserve">The Diplomat SecureVault™ Server demonstrated exceptional performance in Nairobi's high-security environments, particularly with financial institutions requiring HIPAA-compliant document management. This product line contributed 48% of total revenue in Kenya Nairobi—a testament to Diplomat's positioning as a security-first solution provider.</w:t>
      </w:r>
    </w:p>
    <w:bookmarkEnd w:id="23"/>
    <w:bookmarkEnd w:id="24"/>
    <w:bookmarkStart w:id="25" w:name="kenya-nairobi-market-analysis"/>
    <w:p>
      <w:pPr>
        <w:pStyle w:val="Heading2"/>
      </w:pPr>
      <w:r>
        <w:t xml:space="preserve">Kenya Nairobi Market Analysis</w:t>
      </w:r>
    </w:p>
    <w:p>
      <w:pPr>
        <w:pStyle w:val="FirstParagraph"/>
      </w:pPr>
      <w:r>
        <w:t xml:space="preserve">Nairobi's business landscape demands solutions that navigate both technological advancement and local regulatory frameworks. This</w:t>
      </w:r>
      <w:r>
        <w:t xml:space="preserve"> </w:t>
      </w:r>
      <w:r>
        <w:rPr>
          <w:bCs/>
          <w:b/>
        </w:rPr>
        <w:t xml:space="preserve">Sales Report</w:t>
      </w:r>
      <w:r>
        <w:t xml:space="preserve"> </w:t>
      </w:r>
      <w:r>
        <w:t xml:space="preserve">identifies three critical factors driving Diplomat's success in Kenya Nairobi:</w:t>
      </w:r>
    </w:p>
    <w:p>
      <w:pPr>
        <w:numPr>
          <w:ilvl w:val="0"/>
          <w:numId w:val="1002"/>
        </w:numPr>
        <w:pStyle w:val="Compact"/>
      </w:pPr>
      <w:r>
        <w:rPr>
          <w:bCs/>
          <w:b/>
        </w:rPr>
        <w:t xml:space="preserve">Cultural Alignment</w:t>
      </w:r>
      <w:r>
        <w:t xml:space="preserve">: Diplomat's Nairobi sales team implemented localized onboarding training for Kenyan business protocols, significantly improving client trust. Our partnership with the Kenya Institute of Management (KIM) for certified workshops boosted credibility by 63% among corporate clients.</w:t>
      </w:r>
    </w:p>
    <w:p>
      <w:pPr>
        <w:numPr>
          <w:ilvl w:val="0"/>
          <w:numId w:val="1002"/>
        </w:numPr>
        <w:pStyle w:val="Compact"/>
      </w:pPr>
      <w:r>
        <w:rPr>
          <w:bCs/>
          <w:b/>
        </w:rPr>
        <w:t xml:space="preserve">Infrastructure Synergy</w:t>
      </w:r>
      <w:r>
        <w:t xml:space="preserve">: Diplomat's cloud solutions seamlessly integrate with Nairobi's expanding fiber-optic network (notably M-PESA and Safaricom's infrastructure), reducing deployment time by 40% versus competitors.</w:t>
      </w:r>
    </w:p>
    <w:p>
      <w:pPr>
        <w:numPr>
          <w:ilvl w:val="0"/>
          <w:numId w:val="1002"/>
        </w:numPr>
        <w:pStyle w:val="Compact"/>
      </w:pPr>
      <w:r>
        <w:rPr>
          <w:bCs/>
          <w:b/>
        </w:rPr>
        <w:t xml:space="preserve">Regulatory Compliance</w:t>
      </w:r>
      <w:r>
        <w:t xml:space="preserve">: Diplomat achieved full alignment with Kenya's Data Protection Act (2019) and Central Bank of Kenya guidelines, a decisive advantage in Nairobi's highly regulated environment.</w:t>
      </w:r>
    </w:p>
    <w:bookmarkEnd w:id="25"/>
    <w:bookmarkStart w:id="26" w:name="challenges-strategic-adjustments"/>
    <w:p>
      <w:pPr>
        <w:pStyle w:val="Heading2"/>
      </w:pPr>
      <w:r>
        <w:t xml:space="preserve">Challenges &amp; Strategic Adjustments</w:t>
      </w:r>
    </w:p>
    <w:p>
      <w:pPr>
        <w:pStyle w:val="FirstParagraph"/>
      </w:pPr>
      <w:r>
        <w:t xml:space="preserve">This</w:t>
      </w:r>
      <w:r>
        <w:t xml:space="preserve"> </w:t>
      </w:r>
      <w:r>
        <w:rPr>
          <w:bCs/>
          <w:b/>
        </w:rPr>
        <w:t xml:space="preserve">Sales Report</w:t>
      </w:r>
      <w:r>
        <w:t xml:space="preserve"> </w:t>
      </w:r>
      <w:r>
        <w:t xml:space="preserve">also documents key challenges and our adaptive responses in the Kenya Nairobi market:</w:t>
      </w:r>
    </w:p>
    <w:p>
      <w:pPr>
        <w:numPr>
          <w:ilvl w:val="0"/>
          <w:numId w:val="1003"/>
        </w:numPr>
        <w:pStyle w:val="Compact"/>
      </w:pPr>
      <w:r>
        <w:rPr>
          <w:iCs/>
          <w:i/>
        </w:rPr>
        <w:t xml:space="preserve">Challenge: High Competition from Local Vendors</w:t>
      </w:r>
      <w:r>
        <w:br/>
      </w:r>
      <w:r>
        <w:rPr>
          <w:iCs/>
          <w:i/>
        </w:rPr>
        <w:t xml:space="preserve">Action: Diplomat launched "Nairobi Premium Support" – 24/7 local technician teams based in Nairobi's Industrial Area, reducing response time to under 4 hours versus industry standard of 24 hours.</w:t>
      </w:r>
    </w:p>
    <w:p>
      <w:pPr>
        <w:numPr>
          <w:ilvl w:val="0"/>
          <w:numId w:val="1003"/>
        </w:numPr>
        <w:pStyle w:val="Compact"/>
      </w:pPr>
      <w:r>
        <w:rPr>
          <w:iCs/>
          <w:i/>
        </w:rPr>
        <w:t xml:space="preserve">Challenge: Currency Volatility Impacting Pricing</w:t>
      </w:r>
      <w:r>
        <w:br/>
      </w:r>
      <w:r>
        <w:rPr>
          <w:iCs/>
          <w:i/>
        </w:rPr>
        <w:t xml:space="preserve">Action: Implemented Kenya-specific pricing tiers indexed to KES/USD rates, protecting clients from forex fluctuations while maintaining Diplomat's margin structure.</w:t>
      </w:r>
    </w:p>
    <w:p>
      <w:pPr>
        <w:numPr>
          <w:ilvl w:val="0"/>
          <w:numId w:val="1003"/>
        </w:numPr>
        <w:pStyle w:val="Compact"/>
      </w:pPr>
      <w:r>
        <w:rPr>
          <w:iCs/>
          <w:i/>
        </w:rPr>
        <w:t xml:space="preserve">Challenge: Client Education Gap on Document Security</w:t>
      </w:r>
      <w:r>
        <w:br/>
      </w:r>
      <w:r>
        <w:rPr>
          <w:iCs/>
          <w:i/>
        </w:rPr>
        <w:t xml:space="preserve">Action: Co-hosted "Digital Governance Forums" with Nairobi-based legal firms, resulting in 217 qualified leads and 38 new enterprise contracts.</w:t>
      </w:r>
    </w:p>
    <w:bookmarkEnd w:id="26"/>
    <w:bookmarkStart w:id="27" w:name="X413d914fc0c520d08127c48d58e3d42b2e6cf25"/>
    <w:p>
      <w:pPr>
        <w:pStyle w:val="Heading2"/>
      </w:pPr>
      <w:r>
        <w:t xml:space="preserve">Strategic Recommendations for Kenya Nairobi</w:t>
      </w:r>
    </w:p>
    <w:p>
      <w:pPr>
        <w:pStyle w:val="FirstParagraph"/>
      </w:pPr>
      <w:r>
        <w:t xml:space="preserve">Based on Q3 performance, this</w:t>
      </w:r>
      <w:r>
        <w:t xml:space="preserve"> </w:t>
      </w:r>
      <w:r>
        <w:rPr>
          <w:bCs/>
          <w:b/>
        </w:rPr>
        <w:t xml:space="preserve">Sales Report</w:t>
      </w:r>
      <w:r>
        <w:t xml:space="preserve"> </w:t>
      </w:r>
      <w:r>
        <w:t xml:space="preserve">recommends the following actions to accelerate Diplomat's market leadership in Kenya Nairobi:</w:t>
      </w:r>
    </w:p>
    <w:p>
      <w:pPr>
        <w:numPr>
          <w:ilvl w:val="0"/>
          <w:numId w:val="1004"/>
        </w:numPr>
        <w:pStyle w:val="Compact"/>
      </w:pPr>
      <w:r>
        <w:rPr>
          <w:bCs/>
          <w:b/>
        </w:rPr>
        <w:t xml:space="preserve">Expand Nairobi Innovation Hub</w:t>
      </w:r>
      <w:r>
        <w:t xml:space="preserve">: Establish a dedicated Diplomat R&amp;D center in Nairobi's Konza Technopolis zone to develop Africa-specific features for mobile-first users.</w:t>
      </w:r>
    </w:p>
    <w:p>
      <w:pPr>
        <w:numPr>
          <w:ilvl w:val="0"/>
          <w:numId w:val="1004"/>
        </w:numPr>
        <w:pStyle w:val="Compact"/>
      </w:pPr>
      <w:r>
        <w:rPr>
          <w:bCs/>
          <w:b/>
        </w:rPr>
        <w:t xml:space="preserve">Government Partnership Program</w:t>
      </w:r>
      <w:r>
        <w:t xml:space="preserve">: Target 15 new public sector contracts by Q2 2024 through streamlined procurement pathways approved by Kenya's Public Procurement Authority.</w:t>
      </w:r>
    </w:p>
    <w:p>
      <w:pPr>
        <w:numPr>
          <w:ilvl w:val="0"/>
          <w:numId w:val="1004"/>
        </w:numPr>
        <w:pStyle w:val="Compact"/>
      </w:pPr>
      <w:r>
        <w:rPr>
          <w:bCs/>
          <w:b/>
        </w:rPr>
        <w:t xml:space="preserve">Nairobi Community Engagement</w:t>
      </w:r>
      <w:r>
        <w:t xml:space="preserve">: Launch "Diplomat Digital Literacy Project" partnering with Nairobi County Education Authority to train 5,000 local government staff on secure document practices by December 2024.</w:t>
      </w:r>
    </w:p>
    <w:bookmarkEnd w:id="27"/>
    <w:bookmarkStart w:id="29" w:name="conclusion-diplomats-nairobi-momentum"/>
    <w:p>
      <w:pPr>
        <w:pStyle w:val="Heading2"/>
      </w:pPr>
      <w:r>
        <w:t xml:space="preserve">Conclusion: Diplomat's Nairobi Momentum</w:t>
      </w:r>
    </w:p>
    <w:p>
      <w:pPr>
        <w:pStyle w:val="FirstParagraph"/>
      </w:pPr>
      <w:r>
        <w:t xml:space="preserve">This comprehensive</w:t>
      </w:r>
      <w:r>
        <w:t xml:space="preserve"> </w:t>
      </w:r>
      <w:r>
        <w:rPr>
          <w:bCs/>
          <w:b/>
        </w:rPr>
        <w:t xml:space="preserve">Sales Report</w:t>
      </w:r>
      <w:r>
        <w:t xml:space="preserve"> </w:t>
      </w:r>
      <w:r>
        <w:t xml:space="preserve">confirms Diplomat's position as the preferred secure document management solution in Kenya Nairobi. Our Q3 results demonstrate that by deeply understanding Nairobi's unique business culture, infrastructure landscape, and regulatory environment, Diplomat delivers exceptional value beyond standard market offerings. The 37% YoY growth in Kenya Nairobi isn't merely a sales figure—it represents trust earned through localized expertise. As we enter the fourth quarter, Diplomat will leverage this momentum to dominate East Africa's secure enterprise solutions market from Nairobi's strategic vantage point.</w:t>
      </w:r>
    </w:p>
    <w:p>
      <w:pPr>
        <w:pStyle w:val="BodyText"/>
      </w:pPr>
      <w:r>
        <w:t xml:space="preserve">For the Kenya Nairobi market, Diplomat isn't just a product line—it's a security partnership engineered for Kenyan business excellence. This</w:t>
      </w:r>
      <w:r>
        <w:t xml:space="preserve"> </w:t>
      </w:r>
      <w:r>
        <w:rPr>
          <w:bCs/>
          <w:b/>
        </w:rPr>
        <w:t xml:space="preserve">Sales Report</w:t>
      </w:r>
      <w:r>
        <w:t xml:space="preserve"> </w:t>
      </w:r>
      <w:r>
        <w:t xml:space="preserve">provides the roadmap to sustain this momentum while expanding our impact across Kenya and beyond.</w:t>
      </w:r>
    </w:p>
    <w:bookmarkStart w:id="28" w:name="prepared-by"/>
    <w:p>
      <w:pPr>
        <w:pStyle w:val="Heading3"/>
      </w:pPr>
      <w:r>
        <w:t xml:space="preserve">Prepared By:</w:t>
      </w:r>
    </w:p>
    <w:p>
      <w:pPr>
        <w:pStyle w:val="FirstParagraph"/>
      </w:pPr>
      <w:r>
        <w:t xml:space="preserve">Diplomat East Africa Sales Intelligence Team</w:t>
      </w:r>
      <w:r>
        <w:br/>
      </w:r>
      <w:r>
        <w:t xml:space="preserve">Nairobi, Kenya | October 15,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Kenya Nairobi Market Analysis</dc:title>
  <dc:creator/>
  <dc:language>en</dc:language>
  <cp:keywords/>
  <dcterms:created xsi:type="dcterms:W3CDTF">2026-07-23T19:22:59Z</dcterms:created>
  <dcterms:modified xsi:type="dcterms:W3CDTF">2026-07-23T19:22:59Z</dcterms:modified>
</cp:coreProperties>
</file>

<file path=docProps/custom.xml><?xml version="1.0" encoding="utf-8"?>
<Properties xmlns="http://schemas.openxmlformats.org/officeDocument/2006/custom-properties" xmlns:vt="http://schemas.openxmlformats.org/officeDocument/2006/docPropsVTypes"/>
</file>