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8" w:name="X2a365ca98638163e59d13eee3ddafabc2d184a5"/>
    <w:p>
      <w:pPr>
        <w:pStyle w:val="Heading1"/>
      </w:pPr>
      <w:r>
        <w:t xml:space="preserve">Diplomat Sales Report: Comprehensive Market Analysis in Kuwait City, Kuwait</w:t>
      </w:r>
    </w:p>
    <w:bookmarkStart w:id="20" w:name="executive-summary"/>
    <w:p>
      <w:pPr>
        <w:pStyle w:val="Heading2"/>
      </w:pPr>
      <w:r>
        <w:t xml:space="preserve">Executive Summary</w:t>
      </w:r>
    </w:p>
    <w:p>
      <w:pPr>
        <w:pStyle w:val="FirstParagraph"/>
      </w:pPr>
      <w:r>
        <w:t xml:space="preserve">This comprehensive Diplomat Sales Report details the performance of our premium product line across the vital market of Kuwait City, Kuwait. Covering the fiscal year 2023-2024, this document presents strategic insights into Diplomat's market penetration, consumer engagement metrics, and growth trajectories specifically within Kuwait City—the economic nerve center of the State of Kuwait. The analysis confirms Diplomat's exceptional positioning in this high-value market segment, with sales increasing by 37% year-over-year. This Sales Report serves as a critical roadmap for our continued expansion and market leadership in the dynamic Gulf region.</w:t>
      </w:r>
    </w:p>
    <w:bookmarkEnd w:id="20"/>
    <w:bookmarkStart w:id="21" w:name="Xb0a6d64fbf2ae11bae4b093baa03063f696d09b"/>
    <w:p>
      <w:pPr>
        <w:pStyle w:val="Heading2"/>
      </w:pPr>
      <w:r>
        <w:t xml:space="preserve">Market Context: Kuwait City - A Strategic Business Hub</w:t>
      </w:r>
    </w:p>
    <w:p>
      <w:pPr>
        <w:pStyle w:val="FirstParagraph"/>
      </w:pPr>
      <w:r>
        <w:t xml:space="preserve">Kuwait City represents not merely a geographic location but the commercial epicenter of Kuwait, housing 75% of the nation's corporate headquarters and 68% of its luxury consumer spending. As the heartland of economic activity in Kuwait, this city demands premium products that align with its sophisticated market expectations. The Diplomat brand has strategically positioned itself as a symbol of refined quality within this environment, where consumers prioritize durability, aesthetic elegance, and cultural sensitivity. This Sales Report examines how Diplomat's core values resonate with Kuwait City's discerning clientele across all key verticals.</w:t>
      </w:r>
    </w:p>
    <w:bookmarkEnd w:id="21"/>
    <w:bookmarkStart w:id="22" w:name="q3-q4-2023-sales-performance-highlights"/>
    <w:p>
      <w:pPr>
        <w:pStyle w:val="Heading2"/>
      </w:pPr>
      <w:r>
        <w:t xml:space="preserve">Q3-Q4 2023 Sales Performance Highlights</w:t>
      </w:r>
    </w:p>
    <w:p>
      <w:pPr>
        <w:pStyle w:val="FirstParagraph"/>
      </w:pPr>
      <w:r>
        <w:t xml:space="preserve">The most significant growth occurred in the luxury consumer segment within Kuwait City, where Diplomat sales surged to $18.7 million during Q3 and Q4 2023—representing a remarkable 54% increase from the same period in 2022. This momentum was driven by three key initiatives:</w:t>
      </w:r>
    </w:p>
    <w:p>
      <w:pPr>
        <w:numPr>
          <w:ilvl w:val="0"/>
          <w:numId w:val="1001"/>
        </w:numPr>
        <w:pStyle w:val="Compact"/>
      </w:pPr>
      <w:r>
        <w:rPr>
          <w:bCs/>
          <w:b/>
        </w:rPr>
        <w:t xml:space="preserve">Flagship Store Expansion:</w:t>
      </w:r>
      <w:r>
        <w:t xml:space="preserve"> </w:t>
      </w:r>
      <w:r>
        <w:t xml:space="preserve">The grand opening of our Diplomat flagship boutique at Souq Al-Ma'ali in Kuwait City generated unprecedented foot traffic, with a 147% increase in walk-in customers compared to the previous quarter.</w:t>
      </w:r>
    </w:p>
    <w:p>
      <w:pPr>
        <w:numPr>
          <w:ilvl w:val="0"/>
          <w:numId w:val="1001"/>
        </w:numPr>
        <w:pStyle w:val="Compact"/>
      </w:pPr>
      <w:r>
        <w:rPr>
          <w:bCs/>
          <w:b/>
        </w:rPr>
        <w:t xml:space="preserve">Cultural Integration Campaigns:</w:t>
      </w:r>
      <w:r>
        <w:t xml:space="preserve"> </w:t>
      </w:r>
      <w:r>
        <w:t xml:space="preserve">Our "Diplomat Meets Kuwaiti Heritage" initiative—featuring bespoke designs incorporating traditional Kufic patterns and local motifs—resonated deeply with Kuwaiti consumers, driving a 32% uplift in premium product sales.</w:t>
      </w:r>
    </w:p>
    <w:p>
      <w:pPr>
        <w:numPr>
          <w:ilvl w:val="0"/>
          <w:numId w:val="1001"/>
        </w:numPr>
        <w:pStyle w:val="Compact"/>
      </w:pPr>
      <w:r>
        <w:rPr>
          <w:bCs/>
          <w:b/>
        </w:rPr>
        <w:t xml:space="preserve">Corporate Partnership Program:</w:t>
      </w:r>
      <w:r>
        <w:t xml:space="preserve"> </w:t>
      </w:r>
      <w:r>
        <w:t xml:space="preserve">Securing contracts with 12 major Kuwait City-based corporations for Diplomat's executive gift solutions created a stable B2B revenue stream accounting for 41% of total Q4 sales.</w:t>
      </w:r>
    </w:p>
    <w:bookmarkEnd w:id="22"/>
    <w:bookmarkStart w:id="23" w:name="Xacd29665979cc3a2f30332865b8097d3b4929e4"/>
    <w:p>
      <w:pPr>
        <w:pStyle w:val="Heading2"/>
      </w:pPr>
      <w:r>
        <w:t xml:space="preserve">Diplomat's Market Positioning in Kuwait City</w:t>
      </w:r>
    </w:p>
    <w:p>
      <w:pPr>
        <w:pStyle w:val="FirstParagraph"/>
      </w:pPr>
      <w:r>
        <w:t xml:space="preserve">Unlike generic international brands, Diplomat has successfully navigated Kuwait City's unique market dynamics by prioritizing cultural alignment. Our on-ground team in Kuwait City conducts weekly consumer sentiment analysis to adapt product offerings, ensuring every Diplomat item—from luxury leather goods to bespoke home accessories—resonates with local values. The Sales Report identifies that 89% of Diplomat customers in Kuwait City cite "cultural relevance" as a primary purchase driver, a metric 47% higher than industry benchmarks.</w:t>
      </w:r>
    </w:p>
    <w:p>
      <w:pPr>
        <w:pStyle w:val="BodyText"/>
      </w:pPr>
      <w:r>
        <w:t xml:space="preserve">This deep market understanding has enabled Diplomat to achieve an exceptional 76% customer retention rate in Kuwait City—substantially exceeding the regional average of 52%. Our strategic partnerships with prominent Kuwaiti retailers like Al-Mansoori Group and Mubarak Al-Harbi &amp; Sons have further cemented our position as the preferred luxury brand for discerning Kuwait City consumers.</w:t>
      </w:r>
    </w:p>
    <w:bookmarkEnd w:id="23"/>
    <w:bookmarkStart w:id="24" w:name="X2e372b81c72e9b82dd721d98badf0e870de87ad"/>
    <w:p>
      <w:pPr>
        <w:pStyle w:val="Heading2"/>
      </w:pPr>
      <w:r>
        <w:t xml:space="preserve">Consumer Insights: The Diplomat Effect in Kuwait City</w:t>
      </w:r>
    </w:p>
    <w:p>
      <w:pPr>
        <w:pStyle w:val="FirstParagraph"/>
      </w:pPr>
      <w:r>
        <w:t xml:space="preserve">The Sales Report reveals compelling demographic patterns specific to Kuwait City. While 63% of Diplomat customers are female (primarily aged 35-54), the brand has successfully expanded into male-dominated corporate gifting segments, now representing 38% of total transactions. Social media analytics indicate that Diplomat content generates three times more engagement in Kuwait City versus other Gulf markets, with TikTok campaigns featuring local influencers driving a 210% increase in online inquiries.</w:t>
      </w:r>
    </w:p>
    <w:p>
      <w:pPr>
        <w:pStyle w:val="BodyText"/>
      </w:pPr>
      <w:r>
        <w:t xml:space="preserve">Most significantly, our "Diplomat for the Future" sustainability initiative—highlighting ethically sourced materials and carbon-neutral shipping—has become a key differentiator. Kuwait City consumers demonstrate strong preference for brands aligned with environmental stewardship, with 78% of Diplomat buyers indicating this factor influenced their purchase decision.</w:t>
      </w:r>
    </w:p>
    <w:bookmarkEnd w:id="24"/>
    <w:bookmarkStart w:id="25" w:name="challenges-and-strategic-responses"/>
    <w:p>
      <w:pPr>
        <w:pStyle w:val="Heading2"/>
      </w:pPr>
      <w:r>
        <w:t xml:space="preserve">Challenges and Strategic Responses</w:t>
      </w:r>
    </w:p>
    <w:p>
      <w:pPr>
        <w:pStyle w:val="FirstParagraph"/>
      </w:pPr>
      <w:r>
        <w:t xml:space="preserve">Despite robust growth, the Sales Report identifies two primary challenges in the Kuwait City market. First, seasonal fluctuations during Ramadan and Eid periods have historically caused 18-22% quarterly sales variations. Our response includes developing a dedicated "Eid Collection" launched six weeks before major festivals, which increased holiday revenue by 64% in 2023. Second, counterfeit products remain a concern in Kuwait City's luxury market. Diplomat implemented blockchain authentication for all items sold through our Kuwait City outlets, reducing counterfeit incidents by 89% and boosting consumer confidence.</w:t>
      </w:r>
    </w:p>
    <w:bookmarkEnd w:id="25"/>
    <w:bookmarkStart w:id="26" w:name="Xd9d804328f142bb48a32c965ce706b2df980a9e"/>
    <w:p>
      <w:pPr>
        <w:pStyle w:val="Heading2"/>
      </w:pPr>
      <w:r>
        <w:t xml:space="preserve">Future Growth Strategy for Diplomat in Kuwait City</w:t>
      </w:r>
    </w:p>
    <w:p>
      <w:pPr>
        <w:pStyle w:val="FirstParagraph"/>
      </w:pPr>
      <w:r>
        <w:t xml:space="preserve">Based on the Sales Report findings, we recommend three strategic priorities for Diplomat's continued success in Kuwait City:</w:t>
      </w:r>
    </w:p>
    <w:p>
      <w:pPr>
        <w:numPr>
          <w:ilvl w:val="0"/>
          <w:numId w:val="1002"/>
        </w:numPr>
        <w:pStyle w:val="Compact"/>
      </w:pPr>
      <w:r>
        <w:rPr>
          <w:bCs/>
          <w:b/>
        </w:rPr>
        <w:t xml:space="preserve">Digital Transformation:</w:t>
      </w:r>
      <w:r>
        <w:t xml:space="preserve"> </w:t>
      </w:r>
      <w:r>
        <w:t xml:space="preserve">Launch a dedicated Kuwait City e-commerce platform with Arabic voice navigation and local payment options, targeting 30% online sales growth by Q2 2025.</w:t>
      </w:r>
    </w:p>
    <w:p>
      <w:pPr>
        <w:numPr>
          <w:ilvl w:val="0"/>
          <w:numId w:val="1002"/>
        </w:numPr>
        <w:pStyle w:val="Compact"/>
      </w:pPr>
      <w:r>
        <w:rPr>
          <w:bCs/>
          <w:b/>
        </w:rPr>
        <w:t xml:space="preserve">Hyperlocal Product Innovation:</w:t>
      </w:r>
      <w:r>
        <w:t xml:space="preserve"> </w:t>
      </w:r>
      <w:r>
        <w:t xml:space="preserve">Develop a limited "Kuwait City Edition" collection featuring motifs inspired by the city's architectural landmarks (e.g., Al-Sabah Mosque, Kuwait Towers) for exclusive launch events.</w:t>
      </w:r>
    </w:p>
    <w:p>
      <w:pPr>
        <w:numPr>
          <w:ilvl w:val="0"/>
          <w:numId w:val="1002"/>
        </w:numPr>
        <w:pStyle w:val="Compact"/>
      </w:pPr>
      <w:r>
        <w:rPr>
          <w:bCs/>
          <w:b/>
        </w:rPr>
        <w:t xml:space="preserve">Sustainability Leadership:</w:t>
      </w:r>
      <w:r>
        <w:t xml:space="preserve"> </w:t>
      </w:r>
      <w:r>
        <w:t xml:space="preserve">Establish Diplomat's first regional sustainability center in Kuwait City to showcase eco-friendly manufacturing processes and host consumer workshops on responsible luxury consumption.</w:t>
      </w:r>
    </w:p>
    <w:bookmarkEnd w:id="26"/>
    <w:bookmarkStart w:id="27" w:name="Xf68cbec976c19178522a64120088c33ea36607a"/>
    <w:p>
      <w:pPr>
        <w:pStyle w:val="Heading2"/>
      </w:pPr>
      <w:r>
        <w:t xml:space="preserve">Conclusion: Diplomat as Kuwait City's Premium Choice</w:t>
      </w:r>
    </w:p>
    <w:p>
      <w:pPr>
        <w:pStyle w:val="FirstParagraph"/>
      </w:pPr>
      <w:r>
        <w:t xml:space="preserve">This Sales Report unequivocally demonstrates Diplomat's exceptional market performance in the strategic hub of Kuwait City, Kuwait. We've not merely entered the market—we've redefined luxury expectations through cultural intelligence and product excellence. With a 37% YoY sales growth, unparalleled customer retention rates, and deep community integration, Diplomat has become synonymous with premium quality for consumers across Kuwait City's diverse socioeconomic landscape.</w:t>
      </w:r>
    </w:p>
    <w:p>
      <w:pPr>
        <w:pStyle w:val="BodyText"/>
      </w:pPr>
      <w:r>
        <w:t xml:space="preserve">As we look toward 2025-2026, our vision remains clear: to be the most trusted luxury brand in Kuwait City by embedding Diplomat's values into the city's cultural fabric. The success metrics documented in this Sales Report confirm that our strategy—centered on authentic engagement with Kuwait City consumers—is delivering exceptional results. This report serves as both a celebration of current achievements and a catalyst for our next phase of growth, where Diplomat will continue to set new standards in luxury retail across the State of Kuwait.</w:t>
      </w:r>
    </w:p>
    <w:p>
      <w:pPr>
        <w:pStyle w:val="BodyText"/>
      </w:pPr>
      <w:r>
        <w:rPr>
          <w:bCs/>
          <w:b/>
        </w:rPr>
        <w:t xml:space="preserve">Prepared For:</w:t>
      </w:r>
      <w:r>
        <w:t xml:space="preserve"> </w:t>
      </w:r>
      <w:r>
        <w:t xml:space="preserve">Global Executive Leadership Team</w:t>
      </w:r>
      <w:r>
        <w:br/>
      </w:r>
      <w:r>
        <w:rPr>
          <w:bCs/>
          <w:b/>
        </w:rPr>
        <w:t xml:space="preserve">Date:</w:t>
      </w:r>
      <w:r>
        <w:t xml:space="preserve"> </w:t>
      </w:r>
      <w:r>
        <w:t xml:space="preserve">October 26, 2024</w:t>
      </w:r>
      <w:r>
        <w:br/>
      </w:r>
      <w:r>
        <w:rPr>
          <w:bCs/>
          <w:b/>
        </w:rPr>
        <w:t xml:space="preserve">Sales Report Reference:</w:t>
      </w:r>
      <w:r>
        <w:t xml:space="preserve"> </w:t>
      </w:r>
      <w:r>
        <w:t xml:space="preserve">DIP-KUW-0894-1B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Kuwait City Market Performance</dc:title>
  <dc:creator/>
  <dc:language>en</dc:language>
  <cp:keywords/>
  <dcterms:created xsi:type="dcterms:W3CDTF">2026-07-24T08:53:14Z</dcterms:created>
  <dcterms:modified xsi:type="dcterms:W3CDTF">2026-07-24T08:53:14Z</dcterms:modified>
</cp:coreProperties>
</file>

<file path=docProps/custom.xml><?xml version="1.0" encoding="utf-8"?>
<Properties xmlns="http://schemas.openxmlformats.org/officeDocument/2006/custom-properties" xmlns:vt="http://schemas.openxmlformats.org/officeDocument/2006/docPropsVTypes"/>
</file>