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Analysis</w:t>
      </w:r>
    </w:p>
    <w:bookmarkStart w:id="27" w:name="X2b6a21c7ecc6aa82ae8db673d1cfcda262f4d36"/>
    <w:p>
      <w:pPr>
        <w:pStyle w:val="Heading1"/>
      </w:pPr>
      <w:r>
        <w:t xml:space="preserve">2023 Q4 Diplomat Sales Report: Mexico City Market Performance</w:t>
      </w:r>
    </w:p>
    <w:bookmarkStart w:id="20" w:name="executive-summary"/>
    <w:p>
      <w:pPr>
        <w:pStyle w:val="Heading2"/>
      </w:pPr>
      <w:r>
        <w:t xml:space="preserve">Executive Summary</w:t>
      </w:r>
    </w:p>
    <w:p>
      <w:pPr>
        <w:pStyle w:val="FirstParagraph"/>
      </w:pPr>
      <w:r>
        <w:t xml:space="preserve">The Diplomat Sales Report for Mexico City demonstrates exceptional market penetration and growth momentum in the final quarter of 2023. As the flagship metropolitan hub for our Latin American operations, Mexico City has solidified its position as Diplomat's most valuable market outside North America. This comprehensive Sales Report details a 18.7% year-over-year revenue increase to $42.3 million, driven by strategic product positioning and deepening customer relationships within Mexico City's premium commercial sector. The Diplomat team achieved remarkable success in exceeding regional sales targets by 12%, with particular strength observed in our executive sedan and fleet solutions divisions across Mexico City.</w:t>
      </w:r>
    </w:p>
    <w:bookmarkEnd w:id="20"/>
    <w:bookmarkStart w:id="21" w:name="X0c74e1d948f910049d876c4e3f9a5e8edbe9346"/>
    <w:p>
      <w:pPr>
        <w:pStyle w:val="Heading2"/>
      </w:pPr>
      <w:r>
        <w:t xml:space="preserve">Performance Highlights: Diplomat in Mexico City</w:t>
      </w:r>
    </w:p>
    <w:p>
      <w:pPr>
        <w:pStyle w:val="FirstParagraph"/>
      </w:pPr>
      <w:r>
        <w:t xml:space="preserve">Our Q4 performance in Mexico City reflects Diplomat's commitment to localized market strategies. Key achievements include:</w:t>
      </w:r>
    </w:p>
    <w:p>
      <w:pPr>
        <w:numPr>
          <w:ilvl w:val="0"/>
          <w:numId w:val="1001"/>
        </w:numPr>
        <w:pStyle w:val="Compact"/>
      </w:pPr>
      <w:r>
        <w:rPr>
          <w:bCs/>
          <w:b/>
        </w:rPr>
        <w:t xml:space="preserve">Record Fleet Sales:</w:t>
      </w:r>
      <w:r>
        <w:t xml:space="preserve"> </w:t>
      </w:r>
      <w:r>
        <w:t xml:space="preserve">34% growth in government and corporate fleet contracts, with the Mexican Ministry of Finance securing a $5.2M Diplomat Executive Series order</w:t>
      </w:r>
    </w:p>
    <w:p>
      <w:pPr>
        <w:numPr>
          <w:ilvl w:val="0"/>
          <w:numId w:val="1001"/>
        </w:numPr>
        <w:pStyle w:val="Compact"/>
      </w:pPr>
      <w:r>
        <w:rPr>
          <w:bCs/>
          <w:b/>
        </w:rPr>
        <w:t xml:space="preserve">Dealer Network Expansion:</w:t>
      </w:r>
      <w:r>
        <w:t xml:space="preserve"> </w:t>
      </w:r>
      <w:r>
        <w:t xml:space="preserve">Opening of Diplomat's fourth Mexico City dealership at Polanco, increasing coverage to 100% of premium commercial districts</w:t>
      </w:r>
    </w:p>
    <w:p>
      <w:pPr>
        <w:numPr>
          <w:ilvl w:val="0"/>
          <w:numId w:val="1001"/>
        </w:numPr>
        <w:pStyle w:val="Compact"/>
      </w:pPr>
      <w:r>
        <w:rPr>
          <w:bCs/>
          <w:b/>
        </w:rPr>
        <w:t xml:space="preserve">Customer Acquisition:</w:t>
      </w:r>
      <w:r>
        <w:t xml:space="preserve"> </w:t>
      </w:r>
      <w:r>
        <w:t xml:space="preserve">28% increase in new luxury client signings within Mexico City's business district (Zona Rosa and Santa Fe)</w:t>
      </w:r>
    </w:p>
    <w:p>
      <w:pPr>
        <w:numPr>
          <w:ilvl w:val="0"/>
          <w:numId w:val="1001"/>
        </w:numPr>
        <w:pStyle w:val="Compact"/>
      </w:pPr>
      <w:r>
        <w:rPr>
          <w:bCs/>
          <w:b/>
        </w:rPr>
        <w:t xml:space="preserve">Brand Equity:</w:t>
      </w:r>
      <w:r>
        <w:t xml:space="preserve"> </w:t>
      </w:r>
      <w:r>
        <w:t xml:space="preserve">Diplomat ranked #1 for "Premium Mobility Solutions" in Mexico City consumer surveys by Ipsos</w:t>
      </w:r>
    </w:p>
    <w:bookmarkEnd w:id="21"/>
    <w:bookmarkStart w:id="22" w:name="X6e2b6e2f96d8a46fc7478b5ddea3e048bf706eb"/>
    <w:p>
      <w:pPr>
        <w:pStyle w:val="Heading2"/>
      </w:pPr>
      <w:r>
        <w:t xml:space="preserve">Market Analysis: Why Mexico City Dominates Diplomat's Growth</w:t>
      </w:r>
    </w:p>
    <w:p>
      <w:pPr>
        <w:pStyle w:val="FirstParagraph"/>
      </w:pPr>
      <w:r>
        <w:t xml:space="preserve">Mexico City represents more than just a sales territory – it's the strategic heart of Diplomat's Latin American expansion. As the world's 15th largest metropolitan economy with 21 million inhabitants, Mexico City offers unique advantages for Diplomat:</w:t>
      </w:r>
    </w:p>
    <w:p>
      <w:pPr>
        <w:pStyle w:val="BodyText"/>
      </w:pPr>
      <w:r>
        <w:t xml:space="preserve">The city's robust business environment supports our core executive vehicle market. With over 30% of Mexico's Fortune 500 companies headquartered here, Diplomat has capitalized on the premium mobility demand from multinational corporations relocating to Mexico City. Our localized sales approach – including Spanish-speaking executives and culturally attuned service protocols – has been instrumental in building trust with key accounts like Banamex and Cemex. The Diplomat Sales Report confirms that Mexico City's business sector represents 41% of all Diplomat revenue in Latin America, making it our most valuable single-market operation.</w:t>
      </w:r>
    </w:p>
    <w:p>
      <w:pPr>
        <w:pStyle w:val="BodyText"/>
      </w:pPr>
      <w:r>
        <w:t xml:space="preserve">Crucially, Mexico City's infrastructure development (including the new Aeropuerto Internacional Felipe Ángeles) has amplified demand for high-end corporate transportation. Our Diplomat Executive Series vehicles, featuring enhanced security protocols and comfort systems tailored to Mexico City's urban traffic patterns, have become the preferred choice for diplomatic corps and Fortune 500 leadership teams operating in the metropolis.</w:t>
      </w:r>
    </w:p>
    <w:bookmarkEnd w:id="22"/>
    <w:bookmarkStart w:id="23" w:name="challenges-and-strategic-response"/>
    <w:p>
      <w:pPr>
        <w:pStyle w:val="Heading2"/>
      </w:pPr>
      <w:r>
        <w:t xml:space="preserve">Challenges and Strategic Response</w:t>
      </w:r>
    </w:p>
    <w:p>
      <w:pPr>
        <w:pStyle w:val="FirstParagraph"/>
      </w:pPr>
      <w:r>
        <w:t xml:space="preserve">The Q4 Diplomat Sales Report identifies two significant challenges unique to Mexico City operations:</w:t>
      </w:r>
    </w:p>
    <w:p>
      <w:pPr>
        <w:numPr>
          <w:ilvl w:val="0"/>
          <w:numId w:val="1002"/>
        </w:numPr>
        <w:pStyle w:val="Compact"/>
      </w:pPr>
      <w:r>
        <w:rPr>
          <w:bCs/>
          <w:b/>
        </w:rPr>
        <w:t xml:space="preserve">Supply Chain Volatility:</w:t>
      </w:r>
      <w:r>
        <w:t xml:space="preserve"> </w:t>
      </w:r>
      <w:r>
        <w:t xml:space="preserve">Tariff fluctuations affected component imports by 9% during Q3. Diplomat responded by establishing a regional parts hub in Mexico City's industrial park, reducing delivery times from 21 to 5 days.</w:t>
      </w:r>
    </w:p>
    <w:p>
      <w:pPr>
        <w:numPr>
          <w:ilvl w:val="0"/>
          <w:numId w:val="1002"/>
        </w:numPr>
        <w:pStyle w:val="Compact"/>
      </w:pPr>
      <w:r>
        <w:rPr>
          <w:bCs/>
          <w:b/>
        </w:rPr>
        <w:t xml:space="preserve">Cultural Nuance Requirements:</w:t>
      </w:r>
      <w:r>
        <w:t xml:space="preserve"> </w:t>
      </w:r>
      <w:r>
        <w:t xml:space="preserve">Initial marketing campaigns failed to resonate with Mexico City's business culture. The Diplomat team implemented localized content development, creating "Mexico City Executive Mobility" guides featuring local business etiquette – a move that increased lead conversion by 22%.</w:t>
      </w:r>
    </w:p>
    <w:bookmarkEnd w:id="23"/>
    <w:bookmarkStart w:id="24" w:name="competitive-positioning-in-mexico-city"/>
    <w:p>
      <w:pPr>
        <w:pStyle w:val="Heading2"/>
      </w:pPr>
      <w:r>
        <w:t xml:space="preserve">Competitive Positioning in Mexico City</w:t>
      </w:r>
    </w:p>
    <w:p>
      <w:pPr>
        <w:pStyle w:val="FirstParagraph"/>
      </w:pPr>
      <w:r>
        <w:t xml:space="preserve">Our competitive analysis within Mexico City reveals Diplomat's distinct advantages. While luxury brands like Mercedes-Benz maintain higher brand recognition, Diplomat has captured market share through:</w:t>
      </w:r>
    </w:p>
    <w:p>
      <w:pPr>
        <w:numPr>
          <w:ilvl w:val="0"/>
          <w:numId w:val="1003"/>
        </w:numPr>
        <w:pStyle w:val="Compact"/>
      </w:pPr>
      <w:r>
        <w:rPr>
          <w:bCs/>
          <w:b/>
        </w:rPr>
        <w:t xml:space="preserve">Specialized Fleet Solutions:</w:t>
      </w:r>
      <w:r>
        <w:t xml:space="preserve"> </w:t>
      </w:r>
      <w:r>
        <w:t xml:space="preserve">Customized maintenance packages for Mexico City's unique road conditions</w:t>
      </w:r>
    </w:p>
    <w:p>
      <w:pPr>
        <w:numPr>
          <w:ilvl w:val="0"/>
          <w:numId w:val="1003"/>
        </w:numPr>
        <w:pStyle w:val="Compact"/>
      </w:pPr>
      <w:r>
        <w:rPr>
          <w:bCs/>
          <w:b/>
        </w:rPr>
        <w:t xml:space="preserve">Diplomat Premium Concierge Service:</w:t>
      </w:r>
      <w:r>
        <w:t xml:space="preserve"> </w:t>
      </w:r>
      <w:r>
        <w:t xml:space="preserve">24/7 support with local knowledge (e.g., navigating Mexico City traffic during rush hour)</w:t>
      </w:r>
    </w:p>
    <w:p>
      <w:pPr>
        <w:numPr>
          <w:ilvl w:val="0"/>
          <w:numId w:val="1003"/>
        </w:numPr>
        <w:pStyle w:val="Compact"/>
      </w:pPr>
      <w:r>
        <w:rPr>
          <w:bCs/>
          <w:b/>
        </w:rPr>
        <w:t xml:space="preserve">Sustainability Integration:</w:t>
      </w:r>
      <w:r>
        <w:t xml:space="preserve"> </w:t>
      </w:r>
      <w:r>
        <w:t xml:space="preserve">Electric Diplomat models now represent 38% of sales in Mexico City, aligning with the city's new emissions regulations</w:t>
      </w:r>
    </w:p>
    <w:p>
      <w:pPr>
        <w:pStyle w:val="FirstParagraph"/>
      </w:pPr>
      <w:r>
        <w:t xml:space="preserve">The Diplomat Sales Report documents that our market share in the $250k+ executive vehicle segment has grown from 14.2% to 19.6% since January 2023, outperforming all competitors in Mexico City.</w:t>
      </w:r>
    </w:p>
    <w:bookmarkEnd w:id="24"/>
    <w:bookmarkStart w:id="25" w:name="Xf7faacb3385632b1cdd4ae88810e52d8386598e"/>
    <w:p>
      <w:pPr>
        <w:pStyle w:val="Heading2"/>
      </w:pPr>
      <w:r>
        <w:t xml:space="preserve">Future Outlook: Diplomat's Mexico City Strategy</w:t>
      </w:r>
    </w:p>
    <w:p>
      <w:pPr>
        <w:pStyle w:val="FirstParagraph"/>
      </w:pPr>
      <w:r>
        <w:t xml:space="preserve">Looking ahead, Diplomat's Mexico City operations will focus on three pillars:</w:t>
      </w:r>
    </w:p>
    <w:p>
      <w:pPr>
        <w:numPr>
          <w:ilvl w:val="0"/>
          <w:numId w:val="1004"/>
        </w:numPr>
        <w:pStyle w:val="Compact"/>
      </w:pPr>
      <w:r>
        <w:rPr>
          <w:bCs/>
          <w:b/>
        </w:rPr>
        <w:t xml:space="preserve">Digital Transformation:</w:t>
      </w:r>
      <w:r>
        <w:t xml:space="preserve"> </w:t>
      </w:r>
      <w:r>
        <w:t xml:space="preserve">Launching the "Diplomat Connect" mobile platform for Mexico City clients, featuring real-time traffic routing and maintenance scheduling</w:t>
      </w:r>
    </w:p>
    <w:p>
      <w:pPr>
        <w:numPr>
          <w:ilvl w:val="0"/>
          <w:numId w:val="1004"/>
        </w:numPr>
        <w:pStyle w:val="Compact"/>
      </w:pPr>
      <w:r>
        <w:rPr>
          <w:bCs/>
          <w:b/>
        </w:rPr>
        <w:t xml:space="preserve">Sustainability Acceleration:</w:t>
      </w:r>
      <w:r>
        <w:t xml:space="preserve"> </w:t>
      </w:r>
      <w:r>
        <w:t xml:space="preserve">Committing to 100% electric Diplomat fleet sales in Mexico City by 2026, supported by new charging infrastructure partnerships</w:t>
      </w:r>
    </w:p>
    <w:p>
      <w:pPr>
        <w:numPr>
          <w:ilvl w:val="0"/>
          <w:numId w:val="1004"/>
        </w:numPr>
        <w:pStyle w:val="Compact"/>
      </w:pPr>
      <w:r>
        <w:rPr>
          <w:bCs/>
          <w:b/>
        </w:rPr>
        <w:t xml:space="preserve">Talent Development:</w:t>
      </w:r>
      <w:r>
        <w:t xml:space="preserve"> </w:t>
      </w:r>
      <w:r>
        <w:t xml:space="preserve">Establishing a Mexico City Leadership Academy to cultivate local executives for Diplomat's global operations</w:t>
      </w:r>
    </w:p>
    <w:p>
      <w:pPr>
        <w:pStyle w:val="FirstParagraph"/>
      </w:pPr>
      <w:r>
        <w:t xml:space="preserve">Mexico City's dynamic business ecosystem positions Diplomat for continued leadership. As the city continues its transformation into a global innovation hub, our Q4 performance demonstrates how Diplomat has become integral to Mexico City's premium mobility landscape. The 2023 Sales Report confirms that Mexico City isn't just a market – it's Diplomat's growth engine.</w:t>
      </w:r>
    </w:p>
    <w:bookmarkEnd w:id="25"/>
    <w:bookmarkStart w:id="26" w:name="conclusion"/>
    <w:p>
      <w:pPr>
        <w:pStyle w:val="Heading2"/>
      </w:pPr>
      <w:r>
        <w:t xml:space="preserve">Conclusion</w:t>
      </w:r>
    </w:p>
    <w:p>
      <w:pPr>
        <w:pStyle w:val="FirstParagraph"/>
      </w:pPr>
      <w:r>
        <w:t xml:space="preserve">This comprehensive Diplomat Sales Report validates Mexico City as our most strategic market in Latin America. The 18.7% revenue growth and 19.6% market share in premium vehicles underscore the success of our localized approach to this complex, high-value metropolitan environment. As Diplomat continues expanding its global footprint, Mexico City will remain central to our strategy – not merely as a sales destination but as a model for how Diplomat delivers value across diverse emerging markets.</w:t>
      </w:r>
    </w:p>
    <w:p>
      <w:pPr>
        <w:pStyle w:val="BodyText"/>
      </w:pPr>
      <w:r>
        <w:t xml:space="preserve">The data is clear: When diplomacy meets mobility in Mexico City, Diplomat delivers. Our next Sales Report will track the implementation of our Mexico City Leadership Academy and electric fleet transition – ensuring we remain the preferred mobility partner for Mexico's most discerning business leaders. The Diplomat brand has become synonymous with premium, reliable transportation solutions in this pivotal market, and our Q4 results prove that Mexico City is not just a city on Diplomat's map – it's where Diplomat truly shines.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Mexico City Market Analysis</dc:title>
  <dc:creator/>
  <dc:language>en</dc:language>
  <cp:keywords/>
  <dcterms:created xsi:type="dcterms:W3CDTF">2026-07-24T05:16:44Z</dcterms:created>
  <dcterms:modified xsi:type="dcterms:W3CDTF">2026-07-24T05:16:44Z</dcterms:modified>
</cp:coreProperties>
</file>

<file path=docProps/custom.xml><?xml version="1.0" encoding="utf-8"?>
<Properties xmlns="http://schemas.openxmlformats.org/officeDocument/2006/custom-properties" xmlns:vt="http://schemas.openxmlformats.org/officeDocument/2006/docPropsVTypes"/>
</file>