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Market</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2b461b76e94335e62489d7b02089ab9cee617eb"/>
    <w:p>
      <w:pPr>
        <w:pStyle w:val="Heading1"/>
      </w:pPr>
      <w:r>
        <w:t xml:space="preserve">Comprehensive Sales Report: Diplomat Brand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Executive Team</w:t>
      </w:r>
      <w:r>
        <w:br/>
      </w:r>
      <w:r>
        <w:rPr>
          <w:bCs/>
          <w:b/>
        </w:rPr>
        <w:t xml:space="preserve">Region Covered:</w:t>
      </w:r>
      <w:r>
        <w:t xml:space="preserve"> </w:t>
      </w:r>
      <w:r>
        <w:t xml:space="preserve">New Zealand Wellington Metropolitan Area</w:t>
      </w:r>
    </w:p>
    <w:bookmarkStart w:id="20" w:name="executive-summary"/>
    <w:p>
      <w:pPr>
        <w:pStyle w:val="Heading2"/>
      </w:pPr>
      <w:r>
        <w:t xml:space="preserve">Executive Summary</w:t>
      </w:r>
    </w:p>
    <w:p>
      <w:pPr>
        <w:pStyle w:val="FirstParagraph"/>
      </w:pPr>
      <w:r>
        <w:t xml:space="preserve">This Sales Report details the performance of the Diplomat premium luggage and travel accessories brand across the New Zealand Wellington market during Q3 2023. The Diplomat portfolio has demonstrated remarkable growth in Wellington, capturing a 17% market share within the luxury travel segment and establishing itself as a preferred choice among discerning New Zealand travelers. This report confirms that our strategic focus on Wellington's unique demographic and economic landscape has yielded exceptional results, positioning Diplomat for sustained expansion throughout the New Zealand market.</w:t>
      </w:r>
    </w:p>
    <w:bookmarkEnd w:id="20"/>
    <w:bookmarkStart w:id="21" w:name="market-analysis-wellington-context"/>
    <w:p>
      <w:pPr>
        <w:pStyle w:val="Heading2"/>
      </w:pPr>
      <w:r>
        <w:t xml:space="preserve">Market Analysis: Wellington Context</w:t>
      </w:r>
    </w:p>
    <w:p>
      <w:pPr>
        <w:pStyle w:val="FirstParagraph"/>
      </w:pPr>
      <w:r>
        <w:t xml:space="preserve">New Zealand Wellington represents a critical growth corridor for Diplomat due to its concentration of diplomatic corps, international business hubs, tourism infrastructure, and affluent urban consumers. The city's unique position as New Zealand's political capital and second-largest urban center creates an ideal ecosystem for premium travel brands. Diplomat's entry into Wellington was strategically timed with the 2023 Wellington International Airport expansion project and the growing number of diplomatic missions relocating to Te Papa district.</w:t>
      </w:r>
    </w:p>
    <w:p>
      <w:pPr>
        <w:pStyle w:val="BodyText"/>
      </w:pPr>
      <w:r>
        <w:t xml:space="preserve">Our market research confirms that 68% of Wellington residents aged 35-54 consider luggage an essential investment, with a strong preference for brands offering durability and heritage. Diplomat's heritage as a brand synonymous with international diplomacy (founded in 1928 for the League of Nations) resonates powerfully in this environment. The Diplomat branding – featuring subtle diplomatic insignia and travel-themed craftsmanship – has become culturally aligned with Wellington's identity as a city that bridges global and local perspectives.</w:t>
      </w:r>
    </w:p>
    <w:bookmarkEnd w:id="21"/>
    <w:bookmarkStart w:id="22" w:name="Xb395c3947b136790d2130d138d45f355e64ae3c"/>
    <w:p>
      <w:pPr>
        <w:pStyle w:val="Heading2"/>
      </w:pPr>
      <w:r>
        <w:t xml:space="preserve">Q3 Sales Performance: Diplomat Market Share Growth</w:t>
      </w:r>
    </w:p>
    <w:p>
      <w:pPr>
        <w:pStyle w:val="FirstParagraph"/>
      </w:pPr>
      <w:r>
        <w:t xml:space="preserve">KPI</w:t>
      </w:r>
    </w:p>
    <w:p>
      <w:pPr>
        <w:pStyle w:val="BodyText"/>
      </w:pPr>
      <w:r>
        <w:t xml:space="preserve">Q3 2023 (Wellington)</w:t>
      </w:r>
    </w:p>
    <w:p>
      <w:pPr>
        <w:pStyle w:val="BodyText"/>
      </w:pPr>
      <w:r>
        <w:t xml:space="preserve">Q3 2022 (Wellington)</w:t>
      </w:r>
    </w:p>
    <w:p>
      <w:pPr>
        <w:pStyle w:val="BodyText"/>
      </w:pPr>
      <w:r>
        <w:t xml:space="preserve">YoY Change</w:t>
      </w:r>
    </w:p>
    <w:p>
      <w:pPr>
        <w:pStyle w:val="BodyText"/>
      </w:pPr>
      <w:r>
        <w:t xml:space="preserve">Total Revenue</w:t>
      </w:r>
    </w:p>
    <w:p>
      <w:pPr>
        <w:pStyle w:val="BodyText"/>
      </w:pPr>
      <w:r>
        <w:t xml:space="preserve">$487,500 NZD</w:t>
      </w:r>
    </w:p>
    <w:p>
      <w:pPr>
        <w:pStyle w:val="BodyText"/>
      </w:pPr>
      <w:r>
        <w:t xml:space="preserve">$319,800 NZD</w:t>
      </w:r>
    </w:p>
    <w:p>
      <w:pPr>
        <w:pStyle w:val="BodyText"/>
      </w:pPr>
      <w:r>
        <w:t xml:space="preserve">+52.4%</w:t>
      </w:r>
    </w:p>
    <w:p>
      <w:pPr>
        <w:pStyle w:val="BodyText"/>
      </w:pPr>
      <w:r>
        <w:t xml:space="preserve">Units Sold</w:t>
      </w:r>
    </w:p>
    <w:p>
      <w:pPr>
        <w:pStyle w:val="BodyText"/>
      </w:pPr>
      <w:r>
        <w:t xml:space="preserve">1,832 units</w:t>
      </w:r>
    </w:p>
    <w:p>
      <w:pPr>
        <w:pStyle w:val="BodyText"/>
      </w:pPr>
      <w:r>
        <w:t xml:space="preserve">&lt;</w:t>
      </w:r>
    </w:p>
    <w:p>
      <w:pPr>
        <w:pStyle w:val="BodyText"/>
      </w:pPr>
      <w:r>
        <w:t xml:space="preserve">1,164 units</w:t>
      </w:r>
    </w:p>
    <w:p>
      <w:pPr>
        <w:pStyle w:val="BodyText"/>
      </w:pPr>
      <w:r>
        <w:t xml:space="preserve">+57.4%</w:t>
      </w:r>
    </w:p>
    <w:p>
      <w:pPr>
        <w:pStyle w:val="BodyText"/>
      </w:pPr>
      <w:r>
        <w:t xml:space="preserve">Average Transaction Value (ATV)</w:t>
      </w:r>
    </w:p>
    <w:p>
      <w:pPr>
        <w:pStyle w:val="BodyText"/>
      </w:pPr>
      <w:r>
        <w:t xml:space="preserve">$266.00 NZD</w:t>
      </w:r>
    </w:p>
    <w:p>
      <w:pPr>
        <w:pStyle w:val="BodyText"/>
      </w:pPr>
      <w:r>
        <w:t xml:space="preserve">$274.70 NZD</w:t>
      </w:r>
    </w:p>
    <w:p>
      <w:pPr>
        <w:pStyle w:val="BodyText"/>
      </w:pPr>
      <w:r>
        <w:t xml:space="preserve">-3.1%</w:t>
      </w:r>
    </w:p>
    <w:p>
      <w:pPr>
        <w:pStyle w:val="BodyText"/>
      </w:pPr>
      <w:r>
        <w:t xml:space="preserve">Market Share (Luxury Segment)</w:t>
      </w:r>
    </w:p>
    <w:p>
      <w:pPr>
        <w:pStyle w:val="BodyText"/>
      </w:pPr>
      <w:r>
        <w:t xml:space="preserve">17%</w:t>
      </w:r>
    </w:p>
    <w:p>
      <w:pPr>
        <w:pStyle w:val="BodyText"/>
      </w:pPr>
      <w:r>
        <w:t xml:space="preserve">&lt;</w:t>
      </w:r>
    </w:p>
    <w:p>
      <w:pPr>
        <w:pStyle w:val="BodyText"/>
      </w:pPr>
      <w:r>
        <w:t xml:space="preserve">9%</w:t>
      </w:r>
    </w:p>
    <w:p>
      <w:pPr>
        <w:pStyle w:val="BodyText"/>
      </w:pPr>
      <w:r>
        <w:t xml:space="preserve">&lt;</w:t>
      </w:r>
    </w:p>
    <w:p>
      <w:pPr>
        <w:pStyle w:val="BodyText"/>
      </w:pPr>
      <w:r>
        <w:t xml:space="preserve">+8 percentage points</w:t>
      </w:r>
    </w:p>
    <w:p>
      <w:pPr>
        <w:pStyle w:val="BodyText"/>
      </w:pPr>
      <w:r>
        <w:t xml:space="preserve">The Diplomat brand achieved its strongest quarterly performance in Wellington history, with flagship stores at Courtenay Place and Te Papa precinct driving 63% of total sales. Notably, Diplomat's partnership with the Wellington International Airport (WIA) lounge program has become a significant revenue channel – contributing $142,000 in Q3 through airport retail kiosks and premium travel concierge services.</w:t>
      </w:r>
    </w:p>
    <w:bookmarkEnd w:id="22"/>
    <w:bookmarkStart w:id="26" w:name="X2832dedcbbf1127dbdc8a72398889d8454458df"/>
    <w:p>
      <w:pPr>
        <w:pStyle w:val="Heading2"/>
      </w:pPr>
      <w:r>
        <w:t xml:space="preserve">Key Sales Drivers in New Zealand Wellington</w:t>
      </w:r>
    </w:p>
    <w:bookmarkStart w:id="23" w:name="diplomats-diplomatic-heritage-resonance"/>
    <w:p>
      <w:pPr>
        <w:pStyle w:val="Heading3"/>
      </w:pPr>
      <w:r>
        <w:t xml:space="preserve">1. Diplomat's Diplomatic Heritage Resonance</w:t>
      </w:r>
    </w:p>
    <w:p>
      <w:pPr>
        <w:pStyle w:val="FirstParagraph"/>
      </w:pPr>
      <w:r>
        <w:t xml:space="preserve">The cultural relevance of the "Diplomat" name proved transformative. Wellington hosts 56 diplomatic missions including embassies for Japan, France, and Germany – all recognizing Diplomat as a brand that honors their professional ethos. We've seen a 210% increase in embassy bulk orders this quarter compared to last year, with several missions adopting Diplomat as the official luggage provider for new staff assignments.</w:t>
      </w:r>
    </w:p>
    <w:bookmarkEnd w:id="23"/>
    <w:bookmarkStart w:id="24" w:name="strategic-wellington-partnerships"/>
    <w:p>
      <w:pPr>
        <w:pStyle w:val="Heading3"/>
      </w:pPr>
      <w:r>
        <w:t xml:space="preserve">2. Strategic Wellington Partnerships</w:t>
      </w:r>
    </w:p>
    <w:p>
      <w:pPr>
        <w:pStyle w:val="FirstParagraph"/>
      </w:pPr>
      <w:r>
        <w:t xml:space="preserve">Critical to our success has been the Diplomat partnership with Wellington's tourism authority (Destination Wellington). Our branded luggage collection for "Wellington City Pass" holders generated $78,400 in sales, while exclusive Diplomat travel kits became standard in luxury hotel stays at The Majestic and 182 Willis. This integration positions Diplomat as essential to the New Zealand Wellington visitor experience.</w:t>
      </w:r>
    </w:p>
    <w:bookmarkEnd w:id="24"/>
    <w:bookmarkStart w:id="25" w:name="X41459e5f2123a2e2b75f16b450a002cfc524f75"/>
    <w:p>
      <w:pPr>
        <w:pStyle w:val="Heading3"/>
      </w:pPr>
      <w:r>
        <w:t xml:space="preserve">3. Localized Marketing Campaign: "Diplomat: Wellington's Travel Ambassador"</w:t>
      </w:r>
    </w:p>
    <w:p>
      <w:pPr>
        <w:pStyle w:val="FirstParagraph"/>
      </w:pPr>
      <w:r>
        <w:t xml:space="preserve">A region-specific campaign featuring Wellingtonian influencers like chef Josh Emett and climate scientist Dr. Ayesha Tandon showcased Diplomat products during local events (Wellington Writers Festival, NZ International Arts Festival). This campaign generated 42,000 social media impressions locally and drove a 33% increase in website traffic from the Wellington metro area.</w:t>
      </w:r>
    </w:p>
    <w:bookmarkEnd w:id="25"/>
    <w:bookmarkEnd w:id="26"/>
    <w:bookmarkStart w:id="27" w:name="challenges-and-strategic-responses"/>
    <w:p>
      <w:pPr>
        <w:pStyle w:val="Heading2"/>
      </w:pPr>
      <w:r>
        <w:t xml:space="preserve">Challenges and Strategic Responses</w:t>
      </w:r>
    </w:p>
    <w:p>
      <w:pPr>
        <w:pStyle w:val="FirstParagraph"/>
      </w:pPr>
      <w:r>
        <w:t xml:space="preserve">While performance exceeded targets, two challenges required immediate attention:</w:t>
      </w:r>
    </w:p>
    <w:p>
      <w:pPr>
        <w:numPr>
          <w:ilvl w:val="0"/>
          <w:numId w:val="1001"/>
        </w:numPr>
        <w:pStyle w:val="Compact"/>
      </w:pPr>
      <w:r>
        <w:rPr>
          <w:bCs/>
          <w:b/>
        </w:rPr>
        <w:t xml:space="preserve">Supply Chain Delays:</w:t>
      </w:r>
      <w:r>
        <w:t xml:space="preserve"> </w:t>
      </w:r>
      <w:r>
        <w:t xml:space="preserve">Initial stock shortages for Diplomat's new "Wellington Edition" luggage (featuring city skyline embroidery) caused 14% lost sales in August. Solution: Implemented a dedicated Wellington inventory hub at the Port of Wellington, reducing restocking time from 14 to 3 days.</w:t>
      </w:r>
    </w:p>
    <w:p>
      <w:pPr>
        <w:numPr>
          <w:ilvl w:val="0"/>
          <w:numId w:val="1001"/>
        </w:numPr>
        <w:pStyle w:val="Compact"/>
      </w:pPr>
      <w:r>
        <w:rPr>
          <w:bCs/>
          <w:b/>
        </w:rPr>
        <w:t xml:space="preserve">Competitive Pressure:</w:t>
      </w:r>
      <w:r>
        <w:t xml:space="preserve"> </w:t>
      </w:r>
      <w:r>
        <w:t xml:space="preserve">Local brand "Aotearoa Travels" aggressively undercut Diplomat's price point. Response: Launched Diplomat's "Wellington Heritage Collection" (customizable with city motifs) at premium pricing, emphasizing our 95-year legacy versus competitor's 3-year history.</w:t>
      </w:r>
    </w:p>
    <w:bookmarkEnd w:id="27"/>
    <w:bookmarkStart w:id="28" w:name="Xa453c33cc56e0976e385006e01cf206e656bdfa"/>
    <w:p>
      <w:pPr>
        <w:pStyle w:val="Heading2"/>
      </w:pPr>
      <w:r>
        <w:t xml:space="preserve">Future Outlook: Diplomat Expansion in New Zealand Wellington</w:t>
      </w:r>
    </w:p>
    <w:p>
      <w:pPr>
        <w:pStyle w:val="FirstParagraph"/>
      </w:pPr>
      <w:r>
        <w:t xml:space="preserve">Based on Q3 momentum, Diplomat's strategic plan for New Zealand Wellington includes:</w:t>
      </w:r>
    </w:p>
    <w:p>
      <w:pPr>
        <w:numPr>
          <w:ilvl w:val="0"/>
          <w:numId w:val="1002"/>
        </w:numPr>
        <w:pStyle w:val="Compact"/>
      </w:pPr>
      <w:r>
        <w:rPr>
          <w:bCs/>
          <w:b/>
        </w:rPr>
        <w:t xml:space="preserve">Flagship Store Expansion:</w:t>
      </w:r>
      <w:r>
        <w:t xml:space="preserve"> </w:t>
      </w:r>
      <w:r>
        <w:t xml:space="preserve">Opening a dedicated 400 sq. ft. Diplomat Experience Center at Cuba Street by Q1 2024, featuring a "Wellington Travel Studio" where customers co-design luggage with local artists.</w:t>
      </w:r>
    </w:p>
    <w:p>
      <w:pPr>
        <w:numPr>
          <w:ilvl w:val="0"/>
          <w:numId w:val="1002"/>
        </w:numPr>
        <w:pStyle w:val="Compact"/>
      </w:pPr>
      <w:r>
        <w:rPr>
          <w:bCs/>
          <w:b/>
        </w:rPr>
        <w:t xml:space="preserve">Diplomat Ambassador Program:</w:t>
      </w:r>
      <w:r>
        <w:t xml:space="preserve"> </w:t>
      </w:r>
      <w:r>
        <w:t xml:space="preserve">Recruiting 15 Wellington-based brand ambassadors (including tourism operators and diplomatic staff) for referral programs, targeting a 25% customer acquisition boost.</w:t>
      </w:r>
    </w:p>
    <w:p>
      <w:pPr>
        <w:numPr>
          <w:ilvl w:val="0"/>
          <w:numId w:val="1002"/>
        </w:numPr>
        <w:pStyle w:val="Compact"/>
      </w:pPr>
      <w:r>
        <w:rPr>
          <w:bCs/>
          <w:b/>
        </w:rPr>
        <w:t xml:space="preserve">Wellington Travel Loyalty Initiative:</w:t>
      </w:r>
      <w:r>
        <w:t xml:space="preserve"> </w:t>
      </w:r>
      <w:r>
        <w:t xml:space="preserve">Launching the "Diplomat Wellington Passport" – a loyalty program offering airport lounge access, luggage storage discounts at WIA, and exclusive city tours for Diplomat owners.</w:t>
      </w:r>
    </w:p>
    <w:bookmarkEnd w:id="28"/>
    <w:bookmarkStart w:id="29" w:name="X58cc52b04b106dbda89d0c9b6011ac2152b5939"/>
    <w:p>
      <w:pPr>
        <w:pStyle w:val="Heading2"/>
      </w:pPr>
      <w:r>
        <w:t xml:space="preserve">Conclusion: Diplomat as Wellington's Travel Standard</w:t>
      </w:r>
    </w:p>
    <w:p>
      <w:pPr>
        <w:pStyle w:val="FirstParagraph"/>
      </w:pPr>
      <w:r>
        <w:t xml:space="preserve">This Sales Report confirms that the Diplomat brand has transcended traditional product sales to become an integral part of New Zealand Wellington's travel ecosystem. The 57.4% unit growth and 17% market share in luxury luggage aren't merely numbers – they represent Wellington consumers' recognition of Diplomat as a symbol of sophisticated, purpose-built travel aligned with the city's diplomatic, cultural, and professional identity.</w:t>
      </w:r>
    </w:p>
    <w:p>
      <w:pPr>
        <w:pStyle w:val="BodyText"/>
      </w:pPr>
      <w:r>
        <w:t xml:space="preserve">The strategic focus on New Zealand Wellington has delivered exceptional results that validate our regional approach. As Diplomat continues to grow in this market, we anticipate further expansion across Auckland and Christchurch using Wellington as our flagship model. This Sales Report demonstrates that when a brand authentically connects with a city's identity – as Diplomat has done with Wellington – sustainable growth becomes inevitable.</w:t>
      </w:r>
    </w:p>
    <w:p>
      <w:pPr>
        <w:pStyle w:val="BodyText"/>
      </w:pPr>
      <w:r>
        <w:t xml:space="preserve">For the Diplomat brand, New Zealand Wellington isn't just another market; it's the proving ground for how we'll redefine premium travel across all our global territories. Our success here is foundational to our vision of making "Diplomat" synonymous with excellence in travel worldwide.</w:t>
      </w:r>
    </w:p>
    <w:p>
      <w:pPr>
        <w:pStyle w:val="BodyText"/>
      </w:pPr>
      <w:r>
        <w:rPr>
          <w:bCs/>
          <w:b/>
        </w:rPr>
        <w:t xml:space="preserve">Prepared By:</w:t>
      </w:r>
      <w:r>
        <w:t xml:space="preserve"> </w:t>
      </w:r>
      <w:r>
        <w:t xml:space="preserve">Regional Sales Director, Diplomat APAC</w:t>
      </w:r>
      <w:r>
        <w:br/>
      </w:r>
      <w:r>
        <w:rPr>
          <w:bCs/>
          <w:b/>
        </w:rPr>
        <w:t xml:space="preserve">Contact:</w:t>
      </w:r>
      <w:r>
        <w:t xml:space="preserve"> </w:t>
      </w:r>
      <w:r>
        <w:t xml:space="preserve">sales.wellington@diplomat.com | +64 4 802 5550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Market Performance in New Zealand Wellington</dc:title>
  <dc:creator/>
  <dc:language>en</dc:language>
  <cp:keywords/>
  <dcterms:created xsi:type="dcterms:W3CDTF">2026-07-24T17:48:24Z</dcterms:created>
  <dcterms:modified xsi:type="dcterms:W3CDTF">2026-07-24T17:48:24Z</dcterms:modified>
</cp:coreProperties>
</file>

<file path=docProps/custom.xml><?xml version="1.0" encoding="utf-8"?>
<Properties xmlns="http://schemas.openxmlformats.org/officeDocument/2006/custom-properties" xmlns:vt="http://schemas.openxmlformats.org/officeDocument/2006/docPropsVTypes"/>
</file>