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Sales</w:t>
      </w:r>
      <w:r>
        <w:t xml:space="preserve"> </w:t>
      </w:r>
      <w:r>
        <w:t xml:space="preserve">Report:</w:t>
      </w:r>
      <w:r>
        <w:t xml:space="preserve"> </w:t>
      </w:r>
      <w:r>
        <w:t xml:space="preserve">Nigeria</w:t>
      </w:r>
      <w:r>
        <w:t xml:space="preserve"> </w:t>
      </w:r>
      <w:r>
        <w:t xml:space="preserve">Abuja</w:t>
      </w:r>
      <w:r>
        <w:t xml:space="preserve"> </w:t>
      </w:r>
      <w:r>
        <w:t xml:space="preserve">Market</w:t>
      </w:r>
      <w:r>
        <w:t xml:space="preserve"> </w:t>
      </w:r>
      <w:r>
        <w:t xml:space="preserve">Performance</w:t>
      </w:r>
    </w:p>
    <w:bookmarkStart w:id="26" w:name="X0b84884584bf718977c5def98e9ca9274975716"/>
    <w:p>
      <w:pPr>
        <w:pStyle w:val="Heading1"/>
      </w:pPr>
      <w:r>
        <w:t xml:space="preserve">Quarterly Sales Report: Diplomat Product Line in Nigeria Abuja Market</w:t>
      </w:r>
    </w:p>
    <w:bookmarkStart w:id="20" w:name="introduction"/>
    <w:p>
      <w:pPr>
        <w:pStyle w:val="Heading2"/>
      </w:pPr>
      <w:r>
        <w:t xml:space="preserve">Introduction</w:t>
      </w:r>
    </w:p>
    <w:p>
      <w:pPr>
        <w:pStyle w:val="FirstParagraph"/>
      </w:pPr>
      <w:r>
        <w:t xml:space="preserve">This comprehensive Sales Report details the performance of the Diplomat product line across the Nigeria Abuja market during Q3 2023. As a premium automotive brand targeting corporate executives and government officials, Diplomat has established itself as a symbol of prestige in Nigeria's capital city. This document presents key metrics, market analysis, challenges, and strategic recommendations for optimizing our position within the Abuja automotive landscape. The Diplomat brand—renowned for its luxury craftsmanship and advanced engineering—continues to demonstrate strong potential in this high-value segment of the Nigerian market.</w:t>
      </w:r>
    </w:p>
    <w:bookmarkEnd w:id="20"/>
    <w:bookmarkStart w:id="21" w:name="key-sales-metrics-q3-2023"/>
    <w:p>
      <w:pPr>
        <w:pStyle w:val="Heading2"/>
      </w:pPr>
      <w:r>
        <w:t xml:space="preserve">Key Sales Metrics (Q3 2023)</w:t>
      </w:r>
    </w:p>
    <w:p>
      <w:pPr>
        <w:pStyle w:val="FirstParagraph"/>
      </w:pPr>
      <w:r>
        <w:t xml:space="preserve">The Nigeria Abuja region contributed significantly to Diplomat's national sales performance, achieving a 15% month-over-month growth in vehicle registrations. Total Diplomat units sold in Abuja reached 147 vehicles during Q3, representing a 9.8% year-over-year increase compared to Q3 2022. Notably, the Diplomat Executive Sedan model dominated sales with 68% of total volume (100 units), while the Diplomat Luxury SUV captured an additional 32% (47 units). This performance exceeded our Abuja regional target by 18.5%, positioning us as the second-fastest-growing premium brand in the capital city.</w:t>
      </w:r>
    </w:p>
    <w:p>
      <w:pPr>
        <w:pStyle w:val="BodyText"/>
      </w:pPr>
      <w:r>
        <w:t xml:space="preserve">Revenue generated from Diplomat sales in Nigeria Abuja reached ₦89.3 billion (approximately $104 million USD), marking a 22% increase over Q3 2022. The average transaction value rose to ₦607 million per vehicle, reflecting strong consumer confidence in the Diplomat brand's premium positioning. Most significantly, 73% of these sales were secured through government procurement channels and corporate fleet programs—a strategic focus we've prioritized since establishing our Abuja dealership hub.</w:t>
      </w:r>
    </w:p>
    <w:bookmarkEnd w:id="21"/>
    <w:bookmarkStart w:id="22" w:name="market-analysis-nigeria-abuja-context"/>
    <w:p>
      <w:pPr>
        <w:pStyle w:val="Heading2"/>
      </w:pPr>
      <w:r>
        <w:t xml:space="preserve">Market Analysis: Nigeria Abuja Context</w:t>
      </w:r>
    </w:p>
    <w:p>
      <w:pPr>
        <w:pStyle w:val="FirstParagraph"/>
      </w:pPr>
      <w:r>
        <w:t xml:space="preserve">The Abuja automotive market presents unique opportunities for Diplomat's luxury positioning. As Nigeria's political and administrative capital, Abuja features a concentrated population of high-net-worth individuals, diplomatic corps, and federal government officials—exactly the target demographic for our Diplomat brand. Our recent market research in Nigeria Abuja reveals that 65% of premium vehicle buyers prioritize status symbolism over pure performance metrics, aligning perfectly with Diplomat's core value proposition.</w:t>
      </w:r>
    </w:p>
    <w:p>
      <w:pPr>
        <w:pStyle w:val="BodyText"/>
      </w:pPr>
      <w:r>
        <w:t xml:space="preserve">Competitive landscape analysis shows that while Mercedes-Benz and BMW maintain broader market share in the luxury segment, Diplomat has carved a niche by emphasizing locally adapted features such as enhanced air suspension for Abuja's road conditions and diplomatic vehicle security protocols. The Nigeria Abuja government's recent policy encouraging local procurement of premium vehicles for official use has further accelerated Diplomat adoption. Our strategic partnership with the Federal Ministry of Foreign Affairs in Abuja resulted in a landmark order of 35 Diplomat Executive Sedans for diplomatic missions—representing 23% of our total Q3 sales.</w:t>
      </w:r>
    </w:p>
    <w:p>
      <w:pPr>
        <w:pStyle w:val="BodyText"/>
      </w:pPr>
      <w:r>
        <w:t xml:space="preserve">Consumer sentiment surveys conducted across Nigeria Abuja's affluent neighborhoods (including Wuse, Garki, and Jabi) confirmed that "Diplomat" is increasingly perceived as synonymous with Nigerian elite status. 89% of respondents associated the Diplomat brand with "professional prestige," a key differentiator from European competitors who lack localized diplomatic recognition.</w:t>
      </w:r>
    </w:p>
    <w:bookmarkEnd w:id="22"/>
    <w:bookmarkStart w:id="23" w:name="challenges-faced-in-nigeria-abuja-market"/>
    <w:p>
      <w:pPr>
        <w:pStyle w:val="Heading2"/>
      </w:pPr>
      <w:r>
        <w:t xml:space="preserve">Challenges Faced in Nigeria Abuja Market</w:t>
      </w:r>
    </w:p>
    <w:p>
      <w:pPr>
        <w:pStyle w:val="FirstParagraph"/>
      </w:pPr>
      <w:r>
        <w:t xml:space="preserve">Despite strong sales, we encountered significant hurdles in our Nigeria Abuja operations. The most critical challenge was navigating complex import regulations affecting luxury vehicles. Tariffs on Diplomat models increased by 47% following the Nigerian government's revised automotive policy, directly impacting our pricing strategy and profit margins. This required immediate adjustments to maintain competitiveness while preserving the Diplomat brand's premium positioning in Abuja.</w:t>
      </w:r>
    </w:p>
    <w:p>
      <w:pPr>
        <w:pStyle w:val="BodyText"/>
      </w:pPr>
      <w:r>
        <w:t xml:space="preserve">Additionallly, Abuja's infrastructure limitations presented operational challenges. The city's frequent power outages and inconsistent internet connectivity disrupted our digital sales platform during peak Q3 periods, resulting in a 12% loss of potential leads through online channels. We also noted rising competition from locally assembled luxury alternatives targeting the same executive demographic—a trend we are monitoring closely in Nigeria Abuja.</w:t>
      </w:r>
    </w:p>
    <w:bookmarkEnd w:id="23"/>
    <w:bookmarkStart w:id="24" w:name="strategic-recommendations"/>
    <w:p>
      <w:pPr>
        <w:pStyle w:val="Heading2"/>
      </w:pPr>
      <w:r>
        <w:t xml:space="preserve">Strategic Recommendations</w:t>
      </w:r>
    </w:p>
    <w:p>
      <w:pPr>
        <w:pStyle w:val="FirstParagraph"/>
      </w:pPr>
      <w:r>
        <w:t xml:space="preserve">To sustain and accelerate Diplomat's growth trajectory in Nigeria Abuja, we propose three key initiatives:</w:t>
      </w:r>
    </w:p>
    <w:p>
      <w:pPr>
        <w:numPr>
          <w:ilvl w:val="0"/>
          <w:numId w:val="1001"/>
        </w:numPr>
        <w:pStyle w:val="Compact"/>
      </w:pPr>
      <w:r>
        <w:rPr>
          <w:bCs/>
          <w:b/>
        </w:rPr>
        <w:t xml:space="preserve">Local Assembly Partnership:</w:t>
      </w:r>
      <w:r>
        <w:t xml:space="preserve"> </w:t>
      </w:r>
      <w:r>
        <w:t xml:space="preserve">Establish a joint venture with a Nigerian automotive manufacturer to assemble Diplomat models locally. This would reduce import tariffs by 40% while creating 150+ direct jobs in Abuja—a strategic move aligning with Nigeria's "Import Substitution" policy and enhancing Diplomat's local credibility.</w:t>
      </w:r>
    </w:p>
    <w:p>
      <w:pPr>
        <w:numPr>
          <w:ilvl w:val="0"/>
          <w:numId w:val="1001"/>
        </w:numPr>
        <w:pStyle w:val="Compact"/>
      </w:pPr>
      <w:r>
        <w:rPr>
          <w:bCs/>
          <w:b/>
        </w:rPr>
        <w:t xml:space="preserve">Diplomatic Network Expansion:</w:t>
      </w:r>
      <w:r>
        <w:t xml:space="preserve"> </w:t>
      </w:r>
      <w:r>
        <w:t xml:space="preserve">Develop a dedicated Diplomat Ambassador program engaging Nigerian diplomatic corps across 32 embassies in Abuja. This would leverage existing relationships for brand advocacy and exclusive pre-launch events, targeting the 45% of current Diplomat customers who are foreign diplomats or government appointees.</w:t>
      </w:r>
    </w:p>
    <w:p>
      <w:pPr>
        <w:numPr>
          <w:ilvl w:val="0"/>
          <w:numId w:val="1001"/>
        </w:numPr>
        <w:pStyle w:val="Compact"/>
      </w:pPr>
      <w:r>
        <w:rPr>
          <w:bCs/>
          <w:b/>
        </w:rPr>
        <w:t xml:space="preserve">Infrastructure Investment:</w:t>
      </w:r>
      <w:r>
        <w:t xml:space="preserve"> </w:t>
      </w:r>
      <w:r>
        <w:t xml:space="preserve">Partner with Abuja's Power Holding Company (PHCN) to implement solar-powered charging stations at all Diplomat service centers. This would solve connectivity issues while enhancing our brand image as an environmentally conscious leader in Nigeria Abuja's luxury market.</w:t>
      </w:r>
    </w:p>
    <w:bookmarkEnd w:id="24"/>
    <w:bookmarkStart w:id="25" w:name="conclusion"/>
    <w:p>
      <w:pPr>
        <w:pStyle w:val="Heading2"/>
      </w:pPr>
      <w:r>
        <w:t xml:space="preserve">Conclusion</w:t>
      </w:r>
    </w:p>
    <w:p>
      <w:pPr>
        <w:pStyle w:val="FirstParagraph"/>
      </w:pPr>
      <w:r>
        <w:t xml:space="preserve">The Diplomat Sales Report for Nigeria Abuja demonstrates compelling growth and strategic positioning within one of Africa's most influential automotive markets. Our Q3 performance—surpassing targets through government partnerships and premium branding—validates the Diplomat product line's exceptional fit for the capital city's socio-economic landscape. While regulatory challenges require immediate attention, our proposed initiatives position Diplomat for sustained market leadership in Nigeria Abuja.</w:t>
      </w:r>
    </w:p>
    <w:p>
      <w:pPr>
        <w:pStyle w:val="BodyText"/>
      </w:pPr>
      <w:r>
        <w:t xml:space="preserve">Going forward, we will intensify focus on Abuja's diplomatic community as our primary growth engine while addressing infrastructure limitations through innovative partnerships. The Diplomat brand's reputation as the preferred choice for Nigerian elite and international representatives continues to strengthen, making it an indispensable asset in our Africa strategy. With targeted investments in local assembly and diplomatic engagement, Diplomat is poised to capture 35% market share in Nigeria's luxury sedan segment by Q2 2024—securing its status as the undisputed premium automotive leader in Abuja.</w:t>
      </w:r>
    </w:p>
    <w:p>
      <w:pPr>
        <w:pStyle w:val="BodyText"/>
      </w:pPr>
      <w:r>
        <w:rPr>
          <w:bCs/>
          <w:b/>
        </w:rPr>
        <w:t xml:space="preserve">Prepared For:</w:t>
      </w:r>
      <w:r>
        <w:t xml:space="preserve"> </w:t>
      </w:r>
      <w:r>
        <w:t xml:space="preserve">Executive Leadership Team, Diplomat Global Headquarters</w:t>
      </w:r>
      <w:r>
        <w:br/>
      </w:r>
      <w:r>
        <w:rPr>
          <w:bCs/>
          <w:b/>
        </w:rPr>
        <w:t xml:space="preserve">Report Period:</w:t>
      </w:r>
      <w:r>
        <w:t xml:space="preserve"> </w:t>
      </w:r>
      <w:r>
        <w:t xml:space="preserve">July 1 - September 30, 2023</w:t>
      </w:r>
      <w:r>
        <w:br/>
      </w:r>
      <w:r>
        <w:rPr>
          <w:bCs/>
          <w:b/>
        </w:rPr>
        <w:t xml:space="preserve">Prepared By:</w:t>
      </w:r>
      <w:r>
        <w:t xml:space="preserve"> </w:t>
      </w:r>
      <w:r>
        <w:t xml:space="preserve">Diplomat Nigeria Abuja Sales Division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Sales Report: Nigeria Abuja Market Performance</dc:title>
  <dc:creator/>
  <dc:language>en</dc:language>
  <cp:keywords/>
  <dcterms:created xsi:type="dcterms:W3CDTF">2026-07-24T08:53:20Z</dcterms:created>
  <dcterms:modified xsi:type="dcterms:W3CDTF">2026-07-24T08:53:20Z</dcterms:modified>
</cp:coreProperties>
</file>

<file path=docProps/custom.xml><?xml version="1.0" encoding="utf-8"?>
<Properties xmlns="http://schemas.openxmlformats.org/officeDocument/2006/custom-properties" xmlns:vt="http://schemas.openxmlformats.org/officeDocument/2006/docPropsVTypes"/>
</file>