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Pakistan</w:t>
      </w:r>
      <w:r>
        <w:t xml:space="preserve"> </w:t>
      </w:r>
      <w:r>
        <w:t xml:space="preserve">Islamabad</w:t>
      </w:r>
    </w:p>
    <w:bookmarkStart w:id="28" w:name="X1addbb66fb681e1ed0862b62e7e6d57a1df092c"/>
    <w:p>
      <w:pPr>
        <w:pStyle w:val="Heading1"/>
      </w:pPr>
      <w:r>
        <w:t xml:space="preserve">Comprehensive Sales Performance Report: Diplomat Product Line in Pakistan Islamabad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Diplomat Global Headquarters</w:t>
      </w:r>
      <w:r>
        <w:br/>
      </w:r>
      <w:r>
        <w:rPr>
          <w:bCs/>
          <w:b/>
        </w:rPr>
        <w:t xml:space="preserve">Prepared By:</w:t>
      </w:r>
      <w:r>
        <w:t xml:space="preserve"> </w:t>
      </w:r>
      <w:r>
        <w:t xml:space="preserve">Islamabad Regional Sales Directorate, Diplomat Pakistan</w:t>
      </w:r>
    </w:p>
    <w:bookmarkStart w:id="20" w:name="i.-executive-summary"/>
    <w:p>
      <w:pPr>
        <w:pStyle w:val="Heading2"/>
      </w:pPr>
      <w:r>
        <w:t xml:space="preserve">I. Executive Summary</w:t>
      </w:r>
    </w:p>
    <w:p>
      <w:pPr>
        <w:pStyle w:val="FirstParagraph"/>
      </w:pPr>
      <w:r>
        <w:t xml:space="preserve">This Sales Report details the exceptional performance of the Diplomat product portfolio across Islamabad, Pakistan during Q3 2023. The Diplomat brand has solidified its market leadership in Islamabad's premium segment, achieving a remarkable 18% year-over-year sales growth and capturing 34% market share in the targeted consumer category. This success underscores Diplomat's strategic focus on understanding Pakistan Islamabad's unique business landscape and customer expectations. The report highlights key achievements, challenges overcome, and actionable insights for sustaining momentum in this critical market.</w:t>
      </w:r>
    </w:p>
    <w:bookmarkEnd w:id="20"/>
    <w:bookmarkStart w:id="21" w:name="X9057bf3d730d573e35a4056a1a003239d419d0c"/>
    <w:p>
      <w:pPr>
        <w:pStyle w:val="Heading2"/>
      </w:pPr>
      <w:r>
        <w:t xml:space="preserve">II. Market Context: Diplomat in Pakistan Islamabad</w:t>
      </w:r>
    </w:p>
    <w:p>
      <w:pPr>
        <w:pStyle w:val="FirstParagraph"/>
      </w:pPr>
      <w:r>
        <w:t xml:space="preserve">Islamabad remains the political, diplomatic, and commercial epicenter of Pakistan where Diplomat has strategically positioned itself as the preferred solution for discerning clients. The city's concentration of government institutions, international embassies, multinational corporations (MNCs), and high-net-worth individuals creates an ideal ecosystem for Diplomat's premium offerings. In Pakistan Islamabad specifically, we've observed a 27% increase in demand for Diplomat's flagship solutions due to heightened diplomatic engagements and business expansion initiatives post-2023 economic reforms. This Sales Report confirms that Diplomat has not just entered the Islamabad market—it has become synonymous with quality and reliability among Pakistan's elite business community.</w:t>
      </w:r>
    </w:p>
    <w:bookmarkEnd w:id="21"/>
    <w:bookmarkStart w:id="22" w:name="iii.-quarterly-sales-performance-q3-2023"/>
    <w:p>
      <w:pPr>
        <w:pStyle w:val="Heading2"/>
      </w:pPr>
      <w:r>
        <w:t xml:space="preserve">III. Quarterly Sales Performance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Segment</w:t>
            </w:r>
          </w:p>
        </w:tc>
        <w:tc>
          <w:tcPr/>
          <w:p>
            <w:pPr>
              <w:pStyle w:val="Compact"/>
              <w:jc w:val="left"/>
            </w:pPr>
            <w:r>
              <w:t xml:space="preserve">Q3 2023 Sales (PKR)</w:t>
            </w:r>
          </w:p>
        </w:tc>
        <w:tc>
          <w:tcPr/>
          <w:p>
            <w:pPr>
              <w:pStyle w:val="Compact"/>
              <w:jc w:val="left"/>
            </w:pPr>
            <w:r>
              <w:t xml:space="preserve">% YoY Growth</w:t>
            </w:r>
          </w:p>
        </w:tc>
        <w:tc>
          <w:tcPr/>
          <w:p>
            <w:pPr>
              <w:pStyle w:val="Compact"/>
              <w:jc w:val="left"/>
            </w:pPr>
            <w:r>
              <w:t xml:space="preserve">Market Share (Islamabad)</w:t>
            </w:r>
          </w:p>
        </w:tc>
      </w:tr>
      <w:tr>
        <w:tc>
          <w:tcPr/>
          <w:p>
            <w:pPr>
              <w:pStyle w:val="Compact"/>
              <w:jc w:val="left"/>
            </w:pPr>
            <w:r>
              <w:t xml:space="preserve">Diplomat Executive Series</w:t>
            </w:r>
          </w:p>
        </w:tc>
        <w:tc>
          <w:tcPr/>
          <w:p>
            <w:pPr>
              <w:pStyle w:val="Compact"/>
              <w:jc w:val="left"/>
            </w:pPr>
            <w:r>
              <w:t xml:space="preserve">₹84.7 Cr</w:t>
            </w:r>
          </w:p>
        </w:tc>
        <w:tc>
          <w:tcPr/>
          <w:p>
            <w:pPr>
              <w:pStyle w:val="Compact"/>
              <w:jc w:val="left"/>
            </w:pPr>
            <w:r>
              <w:t xml:space="preserve">+22.3%</w:t>
            </w:r>
          </w:p>
        </w:tc>
        <w:tc>
          <w:tcPr/>
          <w:p>
            <w:pPr>
              <w:pStyle w:val="Compact"/>
              <w:jc w:val="left"/>
            </w:pPr>
            <w:r>
              <w:t xml:space="preserve">38%</w:t>
            </w:r>
          </w:p>
        </w:tc>
      </w:tr>
      <w:tr>
        <w:tc>
          <w:tcPr/>
          <w:p>
            <w:pPr>
              <w:pStyle w:val="Compact"/>
              <w:jc w:val="left"/>
            </w:pPr>
            <w:r>
              <w:t xml:space="preserve">Diplomat Enterprise Solutions</w:t>
            </w:r>
          </w:p>
        </w:tc>
        <w:tc>
          <w:tcPr/>
          <w:p>
            <w:pPr>
              <w:pStyle w:val="Compact"/>
              <w:jc w:val="left"/>
            </w:pPr>
            <w:r>
              <w:t xml:space="preserve">₹56.2 Cr</w:t>
            </w:r>
          </w:p>
        </w:tc>
        <w:tc>
          <w:tcPr/>
          <w:p>
            <w:pPr>
              <w:pStyle w:val="Compact"/>
              <w:jc w:val="left"/>
            </w:pPr>
            <w:r>
              <w:t xml:space="preserve">+15.7%</w:t>
            </w:r>
          </w:p>
        </w:tc>
        <w:tc>
          <w:tcPr/>
          <w:p>
            <w:pPr>
              <w:pStyle w:val="Compact"/>
              <w:jc w:val="left"/>
            </w:pPr>
            <w:r>
              <w:t xml:space="preserve">30%</w:t>
            </w:r>
          </w:p>
        </w:tc>
      </w:tr>
      <w:tr>
        <w:tc>
          <w:tcPr/>
          <w:p>
            <w:pPr>
              <w:pStyle w:val="Compact"/>
              <w:jc w:val="left"/>
            </w:pPr>
            <w:r>
              <w:rPr>
                <w:bCs/>
                <w:b/>
              </w:rPr>
              <w:t xml:space="preserve">Total Diplomat Sales (Islamabad)</w:t>
            </w:r>
          </w:p>
        </w:tc>
        <w:tc>
          <w:tcPr/>
          <w:p>
            <w:pPr>
              <w:pStyle w:val="Compact"/>
              <w:jc w:val="left"/>
            </w:pPr>
            <w:r>
              <w:rPr>
                <w:bCs/>
                <w:b/>
              </w:rPr>
              <w:t xml:space="preserve">₹140.9 Cr</w:t>
            </w:r>
          </w:p>
        </w:tc>
        <w:tc>
          <w:tcPr/>
          <w:p>
            <w:pPr>
              <w:pStyle w:val="Compact"/>
              <w:jc w:val="left"/>
            </w:pPr>
            <w:r>
              <w:rPr>
                <w:bCs/>
                <w:b/>
              </w:rPr>
              <w:t xml:space="preserve">+18.2%</w:t>
            </w:r>
          </w:p>
        </w:tc>
        <w:tc>
          <w:tcPr/>
          <w:p>
            <w:pPr>
              <w:pStyle w:val="Compact"/>
              <w:jc w:val="left"/>
            </w:pPr>
            <w:r>
              <w:rPr>
                <w:bCs/>
                <w:b/>
              </w:rPr>
              <w:t xml:space="preserve">34%</w:t>
            </w:r>
          </w:p>
        </w:tc>
      </w:tr>
    </w:tbl>
    <w:p>
      <w:pPr>
        <w:pStyle w:val="BodyText"/>
      </w:pPr>
      <w:r>
        <w:t xml:space="preserve">The Diplomat Executive Series (high-end business solutions) drove 60% of total revenue, reflecting Islamabad's demand for premium diplomatic-grade equipment. Notably, the Diplomat Enterprise Solutions segment achieved a record 32 new government agency contracts in Q3—directly supporting Pakistan's national digital transformation agenda. This performance positions Diplomat as the undisputed leader in Islamabad's enterprise technology ecosystem.</w:t>
      </w:r>
    </w:p>
    <w:bookmarkEnd w:id="22"/>
    <w:bookmarkStart w:id="23" w:name="Xc8c4b2ed93b66a87f59c8a11108749827cdfd9f"/>
    <w:p>
      <w:pPr>
        <w:pStyle w:val="Heading2"/>
      </w:pPr>
      <w:r>
        <w:t xml:space="preserve">IV. Strategic Initiatives Fueling Diplomat Growth</w:t>
      </w:r>
    </w:p>
    <w:p>
      <w:pPr>
        <w:pStyle w:val="FirstParagraph"/>
      </w:pPr>
      <w:r>
        <w:t xml:space="preserve">Our success stems from three pivotal initiatives tailored for Pakistan Islamabad:</w:t>
      </w:r>
    </w:p>
    <w:p>
      <w:pPr>
        <w:numPr>
          <w:ilvl w:val="0"/>
          <w:numId w:val="1001"/>
        </w:numPr>
        <w:pStyle w:val="Compact"/>
      </w:pPr>
      <w:r>
        <w:rPr>
          <w:bCs/>
          <w:b/>
        </w:rPr>
        <w:t xml:space="preserve">Diplomat Government Partnership Program:</w:t>
      </w:r>
      <w:r>
        <w:t xml:space="preserve"> </w:t>
      </w:r>
      <w:r>
        <w:t xml:space="preserve">We established dedicated liaison teams at the Ministry of Foreign Affairs and Islamabad Capital Territory Administration. This initiative resulted in 45% of new Diplomat Enterprise contracts originating from direct government referrals—significantly outperforming competitor channels.</w:t>
      </w:r>
    </w:p>
    <w:p>
      <w:pPr>
        <w:numPr>
          <w:ilvl w:val="0"/>
          <w:numId w:val="1001"/>
        </w:numPr>
        <w:pStyle w:val="Compact"/>
      </w:pPr>
      <w:r>
        <w:rPr>
          <w:bCs/>
          <w:b/>
        </w:rPr>
        <w:t xml:space="preserve">Islamabad Diplomat Experience Centers:</w:t>
      </w:r>
      <w:r>
        <w:t xml:space="preserve"> </w:t>
      </w:r>
      <w:r>
        <w:t xml:space="preserve">Opened two flagship retail hubs in Blue Area and F-8, offering personalized consultations with Urdu/English bilingual specialists. These centers boosted conversion rates by 37% among diplomatic corps clients.</w:t>
      </w:r>
    </w:p>
    <w:p>
      <w:pPr>
        <w:numPr>
          <w:ilvl w:val="0"/>
          <w:numId w:val="1001"/>
        </w:numPr>
        <w:pStyle w:val="Compact"/>
      </w:pPr>
      <w:r>
        <w:rPr>
          <w:bCs/>
          <w:b/>
        </w:rPr>
        <w:t xml:space="preserve">Cultural Integration Campaigns:</w:t>
      </w:r>
      <w:r>
        <w:t xml:space="preserve"> </w:t>
      </w:r>
      <w:r>
        <w:t xml:space="preserve">Collaborated with Islamabad's diplomatic corps to host "Diplomat Forums" addressing Pakistan's specific business challenges. The Q3 forum at the Diplomatic Enclave attracted 127 embassy representatives, generating 58 qualified leads within 72 hours.</w:t>
      </w:r>
    </w:p>
    <w:bookmarkEnd w:id="23"/>
    <w:bookmarkStart w:id="24" w:name="Xc53a6a7d5a3f85ffbcf7016446d6722d33c09a6"/>
    <w:p>
      <w:pPr>
        <w:pStyle w:val="Heading2"/>
      </w:pPr>
      <w:r>
        <w:t xml:space="preserve">V. Overcoming Key Challenges in Pakistan Islamabad</w:t>
      </w:r>
    </w:p>
    <w:p>
      <w:pPr>
        <w:pStyle w:val="FirstParagraph"/>
      </w:pPr>
      <w:r>
        <w:t xml:space="preserve">Despite strong growth, we navigated significant obstacles unique to Islamabad's market:</w:t>
      </w:r>
    </w:p>
    <w:p>
      <w:pPr>
        <w:numPr>
          <w:ilvl w:val="0"/>
          <w:numId w:val="1002"/>
        </w:numPr>
        <w:pStyle w:val="Compact"/>
      </w:pPr>
      <w:r>
        <w:rPr>
          <w:bCs/>
          <w:b/>
        </w:rPr>
        <w:t xml:space="preserve">Supply Chain Delays:</w:t>
      </w:r>
      <w:r>
        <w:t xml:space="preserve"> </w:t>
      </w:r>
      <w:r>
        <w:t xml:space="preserve">Initial import clearance challenges for Diplomat components were resolved through partnerships with Bahria Town Logistics. We now maintain 98% on-time delivery to Islamabad clients—exceeding local industry averages.</w:t>
      </w:r>
    </w:p>
    <w:p>
      <w:pPr>
        <w:numPr>
          <w:ilvl w:val="0"/>
          <w:numId w:val="1002"/>
        </w:numPr>
        <w:pStyle w:val="Compact"/>
      </w:pPr>
      <w:r>
        <w:rPr>
          <w:bCs/>
          <w:b/>
        </w:rPr>
        <w:t xml:space="preserve">Cultural Nuances:</w:t>
      </w:r>
      <w:r>
        <w:t xml:space="preserve"> </w:t>
      </w:r>
      <w:r>
        <w:t xml:space="preserve">Early sales pitches failed to resonate with Pakistani business culture. Our team implemented mandatory cultural training (including Ramadan business etiquette), increasing client trust scores by 63%.</w:t>
      </w:r>
    </w:p>
    <w:p>
      <w:pPr>
        <w:numPr>
          <w:ilvl w:val="0"/>
          <w:numId w:val="1002"/>
        </w:numPr>
        <w:pStyle w:val="Compact"/>
      </w:pPr>
      <w:r>
        <w:rPr>
          <w:bCs/>
          <w:b/>
        </w:rPr>
        <w:t xml:space="preserve">Competitive Pressure:</w:t>
      </w:r>
      <w:r>
        <w:t xml:space="preserve"> </w:t>
      </w:r>
      <w:r>
        <w:t xml:space="preserve">Local brands attempted undercutting strategies. Diplomat countered with customized "Diplomat Advantage Packages" including free installation for embassy complexes—securing 79% of new enterprise deals.</w:t>
      </w:r>
    </w:p>
    <w:bookmarkEnd w:id="24"/>
    <w:bookmarkStart w:id="25" w:name="X11b770359c0cfdc58653152deac29bffaa32980"/>
    <w:p>
      <w:pPr>
        <w:pStyle w:val="Heading2"/>
      </w:pPr>
      <w:r>
        <w:t xml:space="preserve">VI. Customer Satisfaction &amp; Market Perception</w:t>
      </w:r>
    </w:p>
    <w:p>
      <w:pPr>
        <w:pStyle w:val="FirstParagraph"/>
      </w:pPr>
      <w:r>
        <w:t xml:space="preserve">Customer feedback in Islamabad confirms Diplomat's market leadership. A recent survey (N=317 clients) revealed:</w:t>
      </w:r>
    </w:p>
    <w:p>
      <w:pPr>
        <w:numPr>
          <w:ilvl w:val="0"/>
          <w:numId w:val="1003"/>
        </w:numPr>
        <w:pStyle w:val="Compact"/>
      </w:pPr>
      <w:r>
        <w:t xml:space="preserve">92% of Diplomat users in Pakistan Islamabad rated "brand reliability" as "excellent"</w:t>
      </w:r>
    </w:p>
    <w:p>
      <w:pPr>
        <w:numPr>
          <w:ilvl w:val="0"/>
          <w:numId w:val="1003"/>
        </w:numPr>
        <w:pStyle w:val="Compact"/>
      </w:pPr>
      <w:r>
        <w:t xml:space="preserve">88% cited Diplomat as the preferred solution for diplomatic missions</w:t>
      </w:r>
    </w:p>
    <w:p>
      <w:pPr>
        <w:numPr>
          <w:ilvl w:val="0"/>
          <w:numId w:val="1003"/>
        </w:numPr>
        <w:pStyle w:val="Compact"/>
      </w:pPr>
      <w:r>
        <w:t xml:space="preserve">Referral rate from Islamabad clients reached 41%—the highest across all Pakistani regions</w:t>
      </w:r>
    </w:p>
    <w:p>
      <w:pPr>
        <w:pStyle w:val="FirstParagraph"/>
      </w:pPr>
      <w:r>
        <w:t xml:space="preserve">One prominent Islamabad-based multinational CEO noted: "Choosing Diplomat isn't just purchasing equipment—it's aligning with a brand that understands Pakistan's diplomatic landscape." This sentiment directly drives our market positioning strategy.</w:t>
      </w:r>
    </w:p>
    <w:bookmarkEnd w:id="25"/>
    <w:bookmarkStart w:id="26" w:name="Xe388dfb8132378af626dee931206500682c4d7d"/>
    <w:p>
      <w:pPr>
        <w:pStyle w:val="Heading2"/>
      </w:pPr>
      <w:r>
        <w:t xml:space="preserve">VII. Future Outlook &amp; Strategic Recommendations</w:t>
      </w:r>
    </w:p>
    <w:p>
      <w:pPr>
        <w:pStyle w:val="FirstParagraph"/>
      </w:pPr>
      <w:r>
        <w:t xml:space="preserve">Based on Q3 momentum, we project Diplomat sales in Islamabad to grow 24% in Q4 2023, targeting ₹175 Cr total revenue. Critical recommendations include:</w:t>
      </w:r>
    </w:p>
    <w:p>
      <w:pPr>
        <w:numPr>
          <w:ilvl w:val="0"/>
          <w:numId w:val="1004"/>
        </w:numPr>
        <w:pStyle w:val="Compact"/>
      </w:pPr>
      <w:r>
        <w:rPr>
          <w:bCs/>
          <w:b/>
        </w:rPr>
        <w:t xml:space="preserve">Expand Diplomat Ambassador Program:</w:t>
      </w:r>
      <w:r>
        <w:t xml:space="preserve"> </w:t>
      </w:r>
      <w:r>
        <w:t xml:space="preserve">Recruit 15 additional Islamabad-based diplomatic liaisons to leverage embassy networks for B2G sales.</w:t>
      </w:r>
    </w:p>
    <w:p>
      <w:pPr>
        <w:numPr>
          <w:ilvl w:val="0"/>
          <w:numId w:val="1004"/>
        </w:numPr>
        <w:pStyle w:val="Compact"/>
      </w:pPr>
      <w:r>
        <w:rPr>
          <w:bCs/>
          <w:b/>
        </w:rPr>
        <w:t xml:space="preserve">Localize Product Features:</w:t>
      </w:r>
      <w:r>
        <w:t xml:space="preserve"> </w:t>
      </w:r>
      <w:r>
        <w:t xml:space="preserve">Develop Diplomat variants with Pakistan-specific compliance (e.g., Urdu language support, solar-ready models for Islamabad's infrastructure).</w:t>
      </w:r>
    </w:p>
    <w:p>
      <w:pPr>
        <w:numPr>
          <w:ilvl w:val="0"/>
          <w:numId w:val="1004"/>
        </w:numPr>
        <w:pStyle w:val="Compact"/>
      </w:pPr>
      <w:r>
        <w:rPr>
          <w:bCs/>
          <w:b/>
        </w:rPr>
        <w:t xml:space="preserve">Sponsor National Events:</w:t>
      </w:r>
      <w:r>
        <w:t xml:space="preserve"> </w:t>
      </w:r>
      <w:r>
        <w:t xml:space="preserve">Secure title sponsorship of the upcoming Islamabad International Economic Summit to reinforce Diplomat's presence among decision-makers.</w:t>
      </w:r>
    </w:p>
    <w:bookmarkEnd w:id="26"/>
    <w:bookmarkStart w:id="27" w:name="viii.-conclusion"/>
    <w:p>
      <w:pPr>
        <w:pStyle w:val="Heading2"/>
      </w:pPr>
      <w:r>
        <w:t xml:space="preserve">VIII. Conclusion</w:t>
      </w:r>
    </w:p>
    <w:p>
      <w:pPr>
        <w:pStyle w:val="FirstParagraph"/>
      </w:pPr>
      <w:r>
        <w:t xml:space="preserve">This Sales Report unequivocally demonstrates that Diplomat has become an indispensable partner for business success in Pakistan Islamabad. The brand's strategic alignment with the city's diplomatic identity, coupled with localized execution, has driven sustainable growth in a competitive market. As Islamabad continues to evolve as Pakistan's economic nerve center, Diplomat will maintain its leadership by embedding itself deeper into the fabric of Islamabad's business ecosystem. We are confident that through continued innovation and cultural intelligence, Diplomat will achieve 40%+ market share in Islamabad by Q2 2024—setting a benchmark for global markets.</w:t>
      </w:r>
    </w:p>
    <w:p>
      <w:pPr>
        <w:pStyle w:val="BodyText"/>
      </w:pPr>
      <w:r>
        <w:rPr>
          <w:bCs/>
          <w:b/>
        </w:rPr>
        <w:t xml:space="preserve">Prepared with precision for Pakistan Islamabad's unique commercial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Performance Report - Pakistan Islamabad</dc:title>
  <dc:creator/>
  <dc:language>en</dc:language>
  <cp:keywords/>
  <dcterms:created xsi:type="dcterms:W3CDTF">2026-07-24T10:17:47Z</dcterms:created>
  <dcterms:modified xsi:type="dcterms:W3CDTF">2026-07-24T10:17:47Z</dcterms:modified>
</cp:coreProperties>
</file>

<file path=docProps/custom.xml><?xml version="1.0" encoding="utf-8"?>
<Properties xmlns="http://schemas.openxmlformats.org/officeDocument/2006/custom-properties" xmlns:vt="http://schemas.openxmlformats.org/officeDocument/2006/docPropsVTypes"/>
</file>