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Spain</w:t>
      </w:r>
      <w:r>
        <w:t xml:space="preserve"> </w:t>
      </w:r>
      <w:r>
        <w:t xml:space="preserve">Barcelona</w:t>
      </w:r>
    </w:p>
    <w:bookmarkStart w:id="27" w:name="Xf1ff4a5d073a9612dad6c02d534c847c3dce5fe"/>
    <w:p>
      <w:pPr>
        <w:pStyle w:val="Heading1"/>
      </w:pPr>
      <w:r>
        <w:t xml:space="preserve">Comprehensive Sales Report: Diplomat Product Line Performance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Diplomat Global Headquarters</w:t>
      </w:r>
      <w:r>
        <w:br/>
      </w:r>
      <w:r>
        <w:rPr>
          <w:bCs/>
          <w:b/>
        </w:rPr>
        <w:t xml:space="preserve">Prepared By:</w:t>
      </w:r>
      <w:r>
        <w:t xml:space="preserve"> </w:t>
      </w:r>
      <w:r>
        <w:t xml:space="preserve">Iberian Peninsula Sales Division</w:t>
      </w:r>
    </w:p>
    <w:bookmarkStart w:id="20" w:name="i.-executive-summary"/>
    <w:p>
      <w:pPr>
        <w:pStyle w:val="Heading2"/>
      </w:pPr>
      <w:r>
        <w:t xml:space="preserve">I. Executive Summary</w:t>
      </w:r>
    </w:p>
    <w:p>
      <w:pPr>
        <w:pStyle w:val="FirstParagraph"/>
      </w:pPr>
      <w:r>
        <w:t xml:space="preserve">This Sales Report presents a detailed analysis of the Diplomat product line's market performance across Barcelona, Spain during Q3 2023. The Diplomat brand—renowned for its premium craftsmanship and innovative design—has achieved remarkable growth in this strategic European market, with Barcelona emerging as the undisputed epicenter of Diplomat's success in Spain. Our sales data confirms that the Diplomat product portfolio has not only met but exceeded all regional targets by 18.7%, establishing a strong foundation for market leadership across Spain Barcelona and beyond. This document serves as the definitive Sales Report detailing our strategic positioning, customer engagement metrics, and future growth pathways within this dynamic urban center.</w:t>
      </w:r>
    </w:p>
    <w:bookmarkEnd w:id="20"/>
    <w:bookmarkStart w:id="21" w:name="Xd03ef520af16df87c95e64ffe63367b66062fe7"/>
    <w:p>
      <w:pPr>
        <w:pStyle w:val="Heading2"/>
      </w:pPr>
      <w:r>
        <w:t xml:space="preserve">II. Market Context: Diplomat in Spain Barcelona</w:t>
      </w:r>
    </w:p>
    <w:p>
      <w:pPr>
        <w:pStyle w:val="FirstParagraph"/>
      </w:pPr>
      <w:r>
        <w:t xml:space="preserve">Barcelona represents a critical market for Diplomat's European expansion strategy, combining high disposable income levels (43% above national average), cosmopolitan consumer preferences, and strong cultural affinity for luxury brands. As the economic engine of Catalonia, Spain Barcelona attracts 17 million annual tourists who contribute significantly to premium product exposure. The Diplomat brand—synonymous with sophistication since its inception in 1928—has strategically positioned itself within this ecosystem through flagship stores in Passeig de Gràcia and Las Ramblas, leveraging Barcelona's status as a global design capital. This localized approach has been instrumental in differentiating Diplomat from competitors across Spain Barcelona, where cultural nuances dictate premium purchasing behavior.</w:t>
      </w:r>
    </w:p>
    <w:bookmarkEnd w:id="21"/>
    <w:bookmarkStart w:id="22" w:name="iii.-q3-2023-sales-performance-analysis"/>
    <w:p>
      <w:pPr>
        <w:pStyle w:val="Heading2"/>
      </w:pPr>
      <w:r>
        <w:t xml:space="preserve">III. Q3 2023 Sales Performance Analysis</w:t>
      </w:r>
    </w:p>
    <w:p>
      <w:pPr>
        <w:pStyle w:val="FirstParagraph"/>
      </w:pPr>
      <w:r>
        <w:t xml:space="preserve">Barcelona's Diplomat stores reported €14.8M in total sales during July-September 2023, marking a 27% year-over-year increase and capturing 19.5% market share in the luxury accessories segment within Spain Barcelona. Key drivers included:</w:t>
      </w:r>
    </w:p>
    <w:p>
      <w:pPr>
        <w:numPr>
          <w:ilvl w:val="0"/>
          <w:numId w:val="1001"/>
        </w:numPr>
        <w:pStyle w:val="Compact"/>
      </w:pPr>
      <w:r>
        <w:rPr>
          <w:bCs/>
          <w:b/>
        </w:rPr>
        <w:t xml:space="preserve">Diplomat Heritage Collection:</w:t>
      </w:r>
      <w:r>
        <w:t xml:space="preserve"> </w:t>
      </w:r>
      <w:r>
        <w:t xml:space="preserve">Generated €6.4M (+31%) through limited-edition pieces inspired by Barcelona's Modernist architecture, with 68% of sales to international tourists</w:t>
      </w:r>
    </w:p>
    <w:p>
      <w:pPr>
        <w:numPr>
          <w:ilvl w:val="0"/>
          <w:numId w:val="1001"/>
        </w:numPr>
        <w:pStyle w:val="Compact"/>
      </w:pPr>
      <w:r>
        <w:rPr>
          <w:bCs/>
          <w:b/>
        </w:rPr>
        <w:t xml:space="preserve">Diplomat Artisanal Leather Line:</w:t>
      </w:r>
      <w:r>
        <w:t xml:space="preserve"> </w:t>
      </w:r>
      <w:r>
        <w:t xml:space="preserve">Achieved €5.2M (+23%) driven by exclusive collaborations with local Catalan artisans</w:t>
      </w:r>
    </w:p>
    <w:p>
      <w:pPr>
        <w:numPr>
          <w:ilvl w:val="0"/>
          <w:numId w:val="1001"/>
        </w:numPr>
        <w:pStyle w:val="Compact"/>
      </w:pPr>
      <w:r>
        <w:rPr>
          <w:bCs/>
          <w:b/>
        </w:rPr>
        <w:t xml:space="preserve">Diplomat Tech Integration:</w:t>
      </w:r>
      <w:r>
        <w:t xml:space="preserve"> </w:t>
      </w:r>
      <w:r>
        <w:t xml:space="preserve">The smart-wallet series saw 47% growth in Spain Barcelona due to seamless integration with Barcelona's NFC-based public transport system</w:t>
      </w:r>
    </w:p>
    <w:p>
      <w:pPr>
        <w:pStyle w:val="FirstParagraph"/>
      </w:pPr>
      <w:r>
        <w:t xml:space="preserve">Customer acquisition costs in Spain Barcelona decreased by 12% through hyper-localized digital campaigns targeting key neighborhoods like Eixample and Gràcia, where Diplomat now commands 34% brand recall among high-net-worth individuals. Notably, the Diplomat flagship store on Passeig de Gràcia achieved €1.8M in sales during the Barcelona Design Week event alone—surpassing all other European stores in single-event revenue.</w:t>
      </w:r>
    </w:p>
    <w:bookmarkEnd w:id="22"/>
    <w:bookmarkStart w:id="23" w:name="Xd3d1c2176fa1dc755db47822f12ce6175ff41f2"/>
    <w:p>
      <w:pPr>
        <w:pStyle w:val="Heading2"/>
      </w:pPr>
      <w:r>
        <w:t xml:space="preserve">IV. Customer Insights: The Diplomat Barcelona Experience</w:t>
      </w:r>
    </w:p>
    <w:p>
      <w:pPr>
        <w:pStyle w:val="FirstParagraph"/>
      </w:pPr>
      <w:r>
        <w:t xml:space="preserve">Analysis of 14,300 customer interactions reveals that Spain Barcelona consumers prioritize three Diplomat attributes:</w:t>
      </w:r>
    </w:p>
    <w:p>
      <w:pPr>
        <w:numPr>
          <w:ilvl w:val="0"/>
          <w:numId w:val="1002"/>
        </w:numPr>
        <w:pStyle w:val="Compact"/>
      </w:pPr>
      <w:r>
        <w:rPr>
          <w:iCs/>
          <w:i/>
        </w:rPr>
        <w:t xml:space="preserve">Cultural Resonance:</w:t>
      </w:r>
      <w:r>
        <w:t xml:space="preserve"> </w:t>
      </w:r>
      <w:r>
        <w:t xml:space="preserve">89% of buyers cited Barcelona-specific design elements (e.g., Gaudí-inspired engravings) as decisive purchase factors</w:t>
      </w:r>
    </w:p>
    <w:p>
      <w:pPr>
        <w:numPr>
          <w:ilvl w:val="0"/>
          <w:numId w:val="1002"/>
        </w:numPr>
        <w:pStyle w:val="Compact"/>
      </w:pPr>
      <w:r>
        <w:rPr>
          <w:iCs/>
          <w:i/>
        </w:rPr>
        <w:t xml:space="preserve">Sustainability Commitment:</w:t>
      </w:r>
      <w:r>
        <w:t xml:space="preserve"> </w:t>
      </w:r>
      <w:r>
        <w:t xml:space="preserve">76% preferred Diplomat over competitors due to its carbon-neutral Barcelona operations and local artisan partnerships</w:t>
      </w:r>
    </w:p>
    <w:p>
      <w:pPr>
        <w:numPr>
          <w:ilvl w:val="0"/>
          <w:numId w:val="1002"/>
        </w:numPr>
        <w:pStyle w:val="Compact"/>
      </w:pPr>
      <w:r>
        <w:rPr>
          <w:iCs/>
          <w:i/>
        </w:rPr>
        <w:t xml:space="preserve">Personalized Service:</w:t>
      </w:r>
      <w:r>
        <w:t xml:space="preserve"> </w:t>
      </w:r>
      <w:r>
        <w:t xml:space="preserve">The "Diplomat Concierge" service (offering private shopping events at Casa Batlló) drove 35% of repeat purchases in Spain Barcelona</w:t>
      </w:r>
    </w:p>
    <w:p>
      <w:pPr>
        <w:pStyle w:val="FirstParagraph"/>
      </w:pPr>
      <w:r>
        <w:t xml:space="preserve">A significant shift observed is the rise of local Spanish customers—now representing 58% of Diplomat sales in Barcelona (up from 41% in Q1 2023). This demonstrates successful localization beyond tourism, with Diplomat's Spanish marketing team leveraging Barcelona's cultural identity through collaborations with FC Barcelona and the Fundació Joan Miró. The Sales Report confirms that Spain Barcelona has become a model for sustainable luxury brand building, where cultural authenticity directly correlates to commercial success.</w:t>
      </w:r>
    </w:p>
    <w:bookmarkEnd w:id="23"/>
    <w:bookmarkStart w:id="24" w:name="v.-challenges-strategic-imperatives"/>
    <w:p>
      <w:pPr>
        <w:pStyle w:val="Heading2"/>
      </w:pPr>
      <w:r>
        <w:t xml:space="preserve">V. Challenges &amp; Strategic Imperatives</w:t>
      </w:r>
    </w:p>
    <w:p>
      <w:pPr>
        <w:pStyle w:val="FirstParagraph"/>
      </w:pPr>
      <w:r>
        <w:t xml:space="preserve">Despite strong performance, two challenges require immediate attention in Spain Barcelona:</w:t>
      </w:r>
    </w:p>
    <w:p>
      <w:pPr>
        <w:numPr>
          <w:ilvl w:val="0"/>
          <w:numId w:val="1003"/>
        </w:numPr>
        <w:pStyle w:val="Compact"/>
      </w:pPr>
      <w:r>
        <w:rPr>
          <w:bCs/>
          <w:b/>
        </w:rPr>
        <w:t xml:space="preserve">Talent Acquisition:</w:t>
      </w:r>
      <w:r>
        <w:t xml:space="preserve"> </w:t>
      </w:r>
      <w:r>
        <w:t xml:space="preserve">Shortage of multilingual luxury sales specialists with Catalan cultural fluency slowed growth by 5% in Q3. Solution: Partnering with Barcelona's Escola Superior de Disseny for Diplomat-exclusive training programs</w:t>
      </w:r>
    </w:p>
    <w:p>
      <w:pPr>
        <w:numPr>
          <w:ilvl w:val="0"/>
          <w:numId w:val="1003"/>
        </w:numPr>
        <w:pStyle w:val="Compact"/>
      </w:pPr>
      <w:r>
        <w:rPr>
          <w:bCs/>
          <w:b/>
        </w:rPr>
        <w:t xml:space="preserve">Competitive Pressure:</w:t>
      </w:r>
      <w:r>
        <w:t xml:space="preserve"> </w:t>
      </w:r>
      <w:r>
        <w:t xml:space="preserve">Italian luxury brands increased local marketing spend by 22%, targeting the same high-traffic zones. Response: Accelerated development of the Diplomat Barcelona Collection featuring exclusive Catalan motifs</w:t>
      </w:r>
    </w:p>
    <w:p>
      <w:pPr>
        <w:pStyle w:val="FirstParagraph"/>
      </w:pPr>
      <w:r>
        <w:t xml:space="preserve">The strategic imperative is clear: deepening Diplomat's integration into Barcelona's cultural fabric. This includes expanding the "Diplomat at La Boqueria" pop-up concept in Barcelona's iconic market and securing a permanent presence at the new Design Museum of Barcelona (Museu del Disseny). Our Sales Report underscores that Spain Barcelona isn't just a market—it's a living brand ecosystem where Diplomat must evolve as an active cultural participant.</w:t>
      </w:r>
    </w:p>
    <w:bookmarkEnd w:id="24"/>
    <w:bookmarkStart w:id="25" w:name="X6e031b4e09b35aa2dc2c3dd6e5a1bdbad6434fe"/>
    <w:p>
      <w:pPr>
        <w:pStyle w:val="Heading2"/>
      </w:pPr>
      <w:r>
        <w:t xml:space="preserve">VI. Future Outlook &amp; Strategic Recommendations</w:t>
      </w:r>
    </w:p>
    <w:p>
      <w:pPr>
        <w:pStyle w:val="FirstParagraph"/>
      </w:pPr>
      <w:r>
        <w:t xml:space="preserve">Based on current trajectory, Diplomat projects €58.3M in Spain Barcelona sales for 2024—representing 31% of total Spanish revenue. To secure this growth, we propose three targeted initiatives:</w:t>
      </w:r>
    </w:p>
    <w:p>
      <w:pPr>
        <w:numPr>
          <w:ilvl w:val="0"/>
          <w:numId w:val="1004"/>
        </w:numPr>
        <w:pStyle w:val="Compact"/>
      </w:pPr>
      <w:r>
        <w:rPr>
          <w:iCs/>
          <w:i/>
        </w:rPr>
        <w:t xml:space="preserve">Barcelona Cultural Ambassador Program:</w:t>
      </w:r>
      <w:r>
        <w:t xml:space="preserve"> </w:t>
      </w:r>
      <w:r>
        <w:t xml:space="preserve">Train 10 local Catalan influencers as Diplomat brand storytellers to deepen community ties</w:t>
      </w:r>
    </w:p>
    <w:p>
      <w:pPr>
        <w:numPr>
          <w:ilvl w:val="0"/>
          <w:numId w:val="1004"/>
        </w:numPr>
        <w:pStyle w:val="Compact"/>
      </w:pPr>
      <w:r>
        <w:rPr>
          <w:iCs/>
          <w:i/>
        </w:rPr>
        <w:t xml:space="preserve">Diplomat Barcelona Pass:</w:t>
      </w:r>
      <w:r>
        <w:t xml:space="preserve"> </w:t>
      </w:r>
      <w:r>
        <w:t xml:space="preserve">Develop an integrated loyalty program offering museum access, private tastings, and city experiences</w:t>
      </w:r>
    </w:p>
    <w:p>
      <w:pPr>
        <w:pStyle w:val="FirstParagraph"/>
      </w:pPr>
      <w:r>
        <w:t xml:space="preserve">These initiatives align with the core mission of Diplomat: elevating everyday objects into cultural artifacts. The Sales Report confirms that in Spain Barcelona, this philosophy resonates profoundly, transforming transactions into meaningful brand experiences. As our Q3 data shows, when Diplomat authentically engages with Barcelona's soul—through art, architecture and local craftsmanship—commercial success becomes inevitable.</w:t>
      </w:r>
    </w:p>
    <w:bookmarkEnd w:id="25"/>
    <w:bookmarkStart w:id="26" w:name="vii.-conclusion"/>
    <w:p>
      <w:pPr>
        <w:pStyle w:val="Heading2"/>
      </w:pPr>
      <w:r>
        <w:t xml:space="preserve">VII. Conclusion</w:t>
      </w:r>
    </w:p>
    <w:p>
      <w:pPr>
        <w:pStyle w:val="FirstParagraph"/>
      </w:pPr>
      <w:r>
        <w:t xml:space="preserve">This comprehensive Sales Report affirms that Diplomat has achieved market leadership in Spain Barcelona not through generic luxury tactics, but by embedding itself into the city's creative DNA. The 18.7% YoY sales growth and 34% brand recall among affluent consumers prove that cultural intelligence drives premium results. As we position Diplomat for global expansion, Barcelona serves as the definitive blueprint: where every product tells a story of this vibrant city, making Spain Barcelona not just a location on our map, but the heart of our brand narrative.</w:t>
      </w:r>
    </w:p>
    <w:p>
      <w:pPr>
        <w:pStyle w:val="BodyText"/>
      </w:pPr>
      <w:r>
        <w:t xml:space="preserve">Final Note: The Diplomat experience in Spain Barcelona demonstrates that true luxury transcends price tags—it resides in shared cultural understanding. This Sales Report serves as both an achievement document and a roadmap for future success across all markets where Diplomat operates.</w:t>
      </w:r>
    </w:p>
    <w:p>
      <w:pPr>
        <w:pStyle w:val="BodyText"/>
      </w:pPr>
      <w:r>
        <w:t xml:space="preserve">Diplomat Global Headquarters</w:t>
      </w:r>
      <w:r>
        <w:br/>
      </w:r>
      <w:r>
        <w:t xml:space="preserve">1250 Avenue of the Americas, New York, NY 10020</w:t>
      </w:r>
      <w:r>
        <w:br/>
      </w:r>
      <w:r>
        <w:t xml:space="preserve">www.diplomatglobal.com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Spain Barcelona</dc:title>
  <dc:creator/>
  <dc:language>en</dc:language>
  <cp:keywords/>
  <dcterms:created xsi:type="dcterms:W3CDTF">2026-07-23T14:13:00Z</dcterms:created>
  <dcterms:modified xsi:type="dcterms:W3CDTF">2026-07-23T14:13:00Z</dcterms:modified>
</cp:coreProperties>
</file>

<file path=docProps/custom.xml><?xml version="1.0" encoding="utf-8"?>
<Properties xmlns="http://schemas.openxmlformats.org/officeDocument/2006/custom-properties" xmlns:vt="http://schemas.openxmlformats.org/officeDocument/2006/docPropsVTypes"/>
</file>