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in</w:t>
      </w:r>
      <w:r>
        <w:t xml:space="preserve"> </w:t>
      </w:r>
      <w:r>
        <w:t xml:space="preserve">Switzerland</w:t>
      </w:r>
      <w:r>
        <w:t xml:space="preserve"> </w:t>
      </w:r>
      <w:r>
        <w:t xml:space="preserve">Zurich</w:t>
      </w:r>
    </w:p>
    <w:bookmarkStart w:id="28" w:name="Xf049ae6e78fb7e152f06e74f9c2f5a2e82b9278"/>
    <w:p>
      <w:pPr>
        <w:pStyle w:val="Heading1"/>
      </w:pPr>
      <w:r>
        <w:t xml:space="preserve">Comprehensive Sales Report: Diplomat Product Line Performance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Global Executive Team</w:t>
      </w:r>
      <w:r>
        <w:br/>
      </w:r>
      <w:r>
        <w:rPr>
          <w:bCs/>
          <w:b/>
        </w:rPr>
        <w:t xml:space="preserve">Region Covered:</w:t>
      </w:r>
      <w:r>
        <w:t xml:space="preserve"> </w:t>
      </w:r>
      <w:r>
        <w:t xml:space="preserve">Zurich, Switzerland</w:t>
      </w:r>
    </w:p>
    <w:bookmarkStart w:id="20" w:name="i.-executive-summary"/>
    <w:p>
      <w:pPr>
        <w:pStyle w:val="Heading2"/>
      </w:pPr>
      <w:r>
        <w:t xml:space="preserve">I. Executive Summary</w:t>
      </w:r>
    </w:p>
    <w:p>
      <w:pPr>
        <w:pStyle w:val="FirstParagraph"/>
      </w:pPr>
      <w:r>
        <w:t xml:space="preserve">This Sales Report details the performance of the Diplomat premium product line across Switzerland Zurich during Q3 2023. Despite challenging economic conditions in the Swiss market, Diplomat achieved a 15% year-over-year growth, capturing 18% market share in its category within Zurich. The report analyzes key drivers of success, competitive dynamics, and strategic recommendations for sustained expansion in this critical European hub. Switzerland Zurich remains Diplomat's most profitable metropolitan territory outside of Germany.</w:t>
      </w:r>
    </w:p>
    <w:bookmarkEnd w:id="20"/>
    <w:bookmarkStart w:id="21" w:name="X0753ddb71b8c50794614169c8a21f264a358a47"/>
    <w:p>
      <w:pPr>
        <w:pStyle w:val="Heading2"/>
      </w:pPr>
      <w:r>
        <w:t xml:space="preserve">II. Market Context: Switzerland Zurich Overview</w:t>
      </w:r>
    </w:p>
    <w:p>
      <w:pPr>
        <w:pStyle w:val="FirstParagraph"/>
      </w:pPr>
      <w:r>
        <w:t xml:space="preserve">Zurich represents the financial and commercial epicenter of Switzerland, boasting a population of 430,000 with a high disposable income profile (average household income: CHF 145,000 annually). The luxury goods sector here is exceptionally sophisticated, with consumers prioritizing craftsmanship, heritage brands, and sustainability—aligning perfectly with Diplomat's core positioning. Our Zurich operations leverage the city's strategic advantages as a global banking center and innovation hub. The Swiss market demands precision in product quality and service consistency; any deviation impacts brand reputation severely.</w:t>
      </w:r>
    </w:p>
    <w:bookmarkEnd w:id="21"/>
    <w:bookmarkStart w:id="22" w:name="X2ad1d4ea63469fbb0ed5b31b72f623ab1eeaf05"/>
    <w:p>
      <w:pPr>
        <w:pStyle w:val="Heading2"/>
      </w:pPr>
      <w:r>
        <w:t xml:space="preserve">III. Diplomat Sales Performance: Key Metrics</w:t>
      </w:r>
    </w:p>
    <w:p>
      <w:pPr>
        <w:pStyle w:val="FirstParagraph"/>
      </w:pPr>
      <w:r>
        <w:t xml:space="preserve">Diplomat's Q3 2023 performance in Switzerland Zurich delivered exceptional results:</w:t>
      </w:r>
    </w:p>
    <w:p>
      <w:pPr>
        <w:numPr>
          <w:ilvl w:val="0"/>
          <w:numId w:val="1001"/>
        </w:numPr>
        <w:pStyle w:val="Compact"/>
      </w:pPr>
      <w:r>
        <w:rPr>
          <w:bCs/>
          <w:b/>
        </w:rPr>
        <w:t xml:space="preserve">Revenue Growth:</w:t>
      </w:r>
      <w:r>
        <w:t xml:space="preserve"> </w:t>
      </w:r>
      <w:r>
        <w:t xml:space="preserve">CHF 4.8M (+15% YoY), exceeding target by 7%</w:t>
      </w:r>
    </w:p>
    <w:p>
      <w:pPr>
        <w:numPr>
          <w:ilvl w:val="0"/>
          <w:numId w:val="1001"/>
        </w:numPr>
        <w:pStyle w:val="Compact"/>
      </w:pPr>
      <w:r>
        <w:rPr>
          <w:bCs/>
          <w:b/>
        </w:rPr>
        <w:t xml:space="preserve">Market Share:</w:t>
      </w:r>
      <w:r>
        <w:t xml:space="preserve"> </w:t>
      </w:r>
      <w:r>
        <w:t xml:space="preserve">Increased from 14% to 18% in premium stationery and writing instruments category</w:t>
      </w:r>
    </w:p>
    <w:p>
      <w:pPr>
        <w:numPr>
          <w:ilvl w:val="0"/>
          <w:numId w:val="1001"/>
        </w:numPr>
        <w:pStyle w:val="Compact"/>
      </w:pPr>
      <w:r>
        <w:rPr>
          <w:bCs/>
          <w:b/>
        </w:rPr>
        <w:t xml:space="preserve">Average Transaction Value (ATV):</w:t>
      </w:r>
      <w:r>
        <w:t xml:space="preserve"> </w:t>
      </w:r>
      <w:r>
        <w:t xml:space="preserve">CHF 285 (+9% YoY)</w:t>
      </w:r>
    </w:p>
    <w:p>
      <w:pPr>
        <w:numPr>
          <w:ilvl w:val="0"/>
          <w:numId w:val="1001"/>
        </w:numPr>
        <w:pStyle w:val="Compact"/>
      </w:pPr>
      <w:r>
        <w:rPr>
          <w:bCs/>
          <w:b/>
        </w:rPr>
        <w:t xml:space="preserve">New Customer Acquisition:</w:t>
      </w:r>
      <w:r>
        <w:t xml:space="preserve"> </w:t>
      </w:r>
      <w:r>
        <w:t xml:space="preserve">230 new high-value clients (45% increase over Q2)</w:t>
      </w:r>
    </w:p>
    <w:p>
      <w:pPr>
        <w:numPr>
          <w:ilvl w:val="0"/>
          <w:numId w:val="1001"/>
        </w:numPr>
        <w:pStyle w:val="Compact"/>
      </w:pPr>
      <w:r>
        <w:rPr>
          <w:bCs/>
          <w:b/>
        </w:rPr>
        <w:t xml:space="preserve">Loyalty Program Uptake:</w:t>
      </w:r>
      <w:r>
        <w:t xml:space="preserve"> </w:t>
      </w:r>
      <w:r>
        <w:t xml:space="preserve">Diplomat Elite membership grew by 31%, now representing 42% of total sales</w:t>
      </w:r>
    </w:p>
    <w:p>
      <w:pPr>
        <w:pStyle w:val="FirstParagraph"/>
      </w:pPr>
      <w:r>
        <w:t xml:space="preserve">The flagship "Diplomat Heritage Collection" drove 65% of Zurich revenue, particularly the limited-edition "Zurich City Edition" pens. Our exclusive partnership with the Zurich Art Museum for a co-branded collection contributed significantly to this success, generating CHF 850K in sales during Q3 alone.</w:t>
      </w:r>
    </w:p>
    <w:bookmarkEnd w:id="22"/>
    <w:bookmarkStart w:id="23" w:name="Xc09af0ca5b3a23b73a84c8fde6c3ede00381159"/>
    <w:p>
      <w:pPr>
        <w:pStyle w:val="Heading2"/>
      </w:pPr>
      <w:r>
        <w:t xml:space="preserve">IV. Competitive Analysis: Diplomat vs. Rivals in Zurich</w:t>
      </w:r>
    </w:p>
    <w:p>
      <w:pPr>
        <w:pStyle w:val="FirstParagraph"/>
      </w:pPr>
      <w:r>
        <w:t xml:space="preserve">Zurich's luxury writing instrument market is dominated by Montblanc (35% share), Parker (28%), and local Swiss artisanal brands (15%). Diplomat outperformed all competitors through:</w:t>
      </w:r>
    </w:p>
    <w:p>
      <w:pPr>
        <w:numPr>
          <w:ilvl w:val="0"/>
          <w:numId w:val="1002"/>
        </w:numPr>
        <w:pStyle w:val="Compact"/>
      </w:pPr>
      <w:r>
        <w:rPr>
          <w:bCs/>
          <w:b/>
        </w:rPr>
        <w:t xml:space="preserve">Strategic Localization:</w:t>
      </w:r>
      <w:r>
        <w:t xml:space="preserve"> </w:t>
      </w:r>
      <w:r>
        <w:t xml:space="preserve">Customizing packaging with Zurich landmarks, including a special "Lake Zurich" motif for Q3</w:t>
      </w:r>
    </w:p>
    <w:p>
      <w:pPr>
        <w:numPr>
          <w:ilvl w:val="0"/>
          <w:numId w:val="1002"/>
        </w:numPr>
        <w:pStyle w:val="Compact"/>
      </w:pPr>
      <w:r>
        <w:rPr>
          <w:bCs/>
          <w:b/>
        </w:rPr>
        <w:t xml:space="preserve">Sustainability Leadership:</w:t>
      </w:r>
      <w:r>
        <w:t xml:space="preserve"> </w:t>
      </w:r>
      <w:r>
        <w:t xml:space="preserve">92% of Diplomat's Zurich product line uses recycled materials—surpassing Montblanc's 78% benchmark</w:t>
      </w:r>
    </w:p>
    <w:p>
      <w:pPr>
        <w:numPr>
          <w:ilvl w:val="0"/>
          <w:numId w:val="1002"/>
        </w:numPr>
        <w:pStyle w:val="Compact"/>
      </w:pPr>
      <w:r>
        <w:rPr>
          <w:bCs/>
          <w:b/>
        </w:rPr>
        <w:t xml:space="preserve">Experience-Driven Retail:</w:t>
      </w:r>
      <w:r>
        <w:t xml:space="preserve"> </w:t>
      </w:r>
      <w:r>
        <w:t xml:space="preserve">Our flagship Zurich store on Bahnhofstrasse offers bespoke engraving and masterclasses, unlike competitors' transactional environments</w:t>
      </w:r>
    </w:p>
    <w:p>
      <w:pPr>
        <w:pStyle w:val="FirstParagraph"/>
      </w:pPr>
      <w:r>
        <w:t xml:space="preserve">A recent client satisfaction survey revealed Diplomat leads in "emotional connection" (92% positive sentiment vs. 78% for Montblanc) among Zurich's affluent demographic. Competitors failed to match our integration of Swiss cultural heritage into product storytelling.</w:t>
      </w:r>
    </w:p>
    <w:bookmarkEnd w:id="23"/>
    <w:bookmarkStart w:id="24" w:name="v.-customer-insights-feedback"/>
    <w:p>
      <w:pPr>
        <w:pStyle w:val="Heading2"/>
      </w:pPr>
      <w:r>
        <w:t xml:space="preserve">V. Customer Insights &amp; Feedback</w:t>
      </w:r>
    </w:p>
    <w:p>
      <w:pPr>
        <w:pStyle w:val="FirstParagraph"/>
      </w:pPr>
      <w:r>
        <w:t xml:space="preserve">Direct customer feedback from Zurich revealed three critical success factors:</w:t>
      </w:r>
    </w:p>
    <w:p>
      <w:pPr>
        <w:numPr>
          <w:ilvl w:val="0"/>
          <w:numId w:val="1003"/>
        </w:numPr>
        <w:pStyle w:val="Compact"/>
      </w:pPr>
      <w:r>
        <w:rPr>
          <w:bCs/>
          <w:b/>
        </w:rPr>
        <w:t xml:space="preserve">Heritage Narrative:</w:t>
      </w:r>
      <w:r>
        <w:t xml:space="preserve"> </w:t>
      </w:r>
      <w:r>
        <w:t xml:space="preserve">"Diplomat's story of Swiss craftsmanship since 1850 resonates deeply here," noted a Zurich-based investment banker during a store interview. This narrative differentiates us in a market saturated with German and Italian luxury brands.</w:t>
      </w:r>
    </w:p>
    <w:p>
      <w:pPr>
        <w:numPr>
          <w:ilvl w:val="0"/>
          <w:numId w:val="1003"/>
        </w:numPr>
        <w:pStyle w:val="Compact"/>
      </w:pPr>
      <w:r>
        <w:rPr>
          <w:bCs/>
          <w:b/>
        </w:rPr>
        <w:t xml:space="preserve">Personalization Service:</w:t>
      </w:r>
      <w:r>
        <w:t xml:space="preserve"> </w:t>
      </w:r>
      <w:r>
        <w:t xml:space="preserve">The in-store engraving service (available within 24 hours) is cited as the primary purchase driver, particularly for corporate gifting during Zurich's annual autumn business events.</w:t>
      </w:r>
    </w:p>
    <w:p>
      <w:pPr>
        <w:numPr>
          <w:ilvl w:val="0"/>
          <w:numId w:val="1003"/>
        </w:numPr>
        <w:pStyle w:val="Compact"/>
      </w:pPr>
      <w:r>
        <w:rPr>
          <w:bCs/>
          <w:b/>
        </w:rPr>
        <w:t xml:space="preserve">Eco-Consciousness:</w:t>
      </w:r>
      <w:r>
        <w:t xml:space="preserve"> </w:t>
      </w:r>
      <w:r>
        <w:t xml:space="preserve">"Diplomat's carbon-neutral shipping to Zurich was decisive for my purchase," shared a sustainability officer from a major Swiss bank. This aligns with Zurich's stringent ESG standards.</w:t>
      </w:r>
    </w:p>
    <w:bookmarkEnd w:id="24"/>
    <w:bookmarkStart w:id="25" w:name="vi.-challenges-strategic-responses"/>
    <w:p>
      <w:pPr>
        <w:pStyle w:val="Heading2"/>
      </w:pPr>
      <w:r>
        <w:t xml:space="preserve">VI. Challenges &amp; Strategic Responses</w:t>
      </w:r>
    </w:p>
    <w:p>
      <w:pPr>
        <w:pStyle w:val="FirstParagraph"/>
      </w:pPr>
      <w:r>
        <w:t xml:space="preserve">Two key challenges emerged in Switzerland Zurich:</w:t>
      </w:r>
    </w:p>
    <w:p>
      <w:pPr>
        <w:numPr>
          <w:ilvl w:val="0"/>
          <w:numId w:val="1004"/>
        </w:numPr>
        <w:pStyle w:val="Compact"/>
      </w:pPr>
      <w:r>
        <w:rPr>
          <w:bCs/>
          <w:b/>
        </w:rPr>
        <w:t xml:space="preserve">High Import Tariffs:</w:t>
      </w:r>
      <w:r>
        <w:t xml:space="preserve"> </w:t>
      </w:r>
      <w:r>
        <w:t xml:space="preserve">Swiss customs duties on luxury goods (18.4%) increased product costs by 11%. Diplomat mitigated this through localized assembly of pen components in Zurich, reducing duty impact by 60%.</w:t>
      </w:r>
    </w:p>
    <w:p>
      <w:pPr>
        <w:numPr>
          <w:ilvl w:val="0"/>
          <w:numId w:val="1004"/>
        </w:numPr>
        <w:pStyle w:val="Compact"/>
      </w:pPr>
      <w:r>
        <w:rPr>
          <w:bCs/>
          <w:b/>
        </w:rPr>
        <w:t xml:space="preserve">Talent Retention:</w:t>
      </w:r>
      <w:r>
        <w:t xml:space="preserve"> </w:t>
      </w:r>
      <w:r>
        <w:t xml:space="preserve">Competition for Swiss-trained sales specialists from luxury retailers was fierce. Our solution: implemented a "Diplomat Heritage Ambassador" program offering competitive local compensation plus cultural training on Swiss business etiquette.</w:t>
      </w:r>
    </w:p>
    <w:bookmarkEnd w:id="25"/>
    <w:bookmarkStart w:id="26" w:name="Xfaf8177fea122e0a49b882649a0b394efc48bd3"/>
    <w:p>
      <w:pPr>
        <w:pStyle w:val="Heading2"/>
      </w:pPr>
      <w:r>
        <w:t xml:space="preserve">VII. Future Strategy for Switzerland Zurich Expansion</w:t>
      </w:r>
    </w:p>
    <w:p>
      <w:pPr>
        <w:pStyle w:val="FirstParagraph"/>
      </w:pPr>
      <w:r>
        <w:t xml:space="preserve">To sustain growth in this strategic market, Diplomat will implement three pillars for 2024:</w:t>
      </w:r>
    </w:p>
    <w:p>
      <w:pPr>
        <w:numPr>
          <w:ilvl w:val="0"/>
          <w:numId w:val="1005"/>
        </w:numPr>
        <w:pStyle w:val="Compact"/>
      </w:pPr>
      <w:r>
        <w:rPr>
          <w:bCs/>
          <w:b/>
        </w:rPr>
        <w:t xml:space="preserve">Hyper-Local Product Development:</w:t>
      </w:r>
      <w:r>
        <w:t xml:space="preserve"> </w:t>
      </w:r>
      <w:r>
        <w:t xml:space="preserve">Launch a "Zurich Heritage" line featuring motifs from the Old Town and ETH Zurich campus. Co-developed with Zurich artists to deepen cultural resonance.</w:t>
      </w:r>
    </w:p>
    <w:p>
      <w:pPr>
        <w:numPr>
          <w:ilvl w:val="0"/>
          <w:numId w:val="1005"/>
        </w:numPr>
        <w:pStyle w:val="Compact"/>
      </w:pPr>
      <w:r>
        <w:rPr>
          <w:bCs/>
          <w:b/>
        </w:rPr>
        <w:t xml:space="preserve">Sustainability Certification:</w:t>
      </w:r>
      <w:r>
        <w:t xml:space="preserve"> </w:t>
      </w:r>
      <w:r>
        <w:t xml:space="preserve">Achieve Swiss Ecolabel certification for all Diplomat products sold in Switzerland by Q2 2024, aligning with national environmental standards.</w:t>
      </w:r>
    </w:p>
    <w:p>
      <w:pPr>
        <w:numPr>
          <w:ilvl w:val="0"/>
          <w:numId w:val="1005"/>
        </w:numPr>
        <w:pStyle w:val="Compact"/>
      </w:pPr>
      <w:r>
        <w:rPr>
          <w:bCs/>
          <w:b/>
        </w:rPr>
        <w:t xml:space="preserve">Digital-Physical Integration:</w:t>
      </w:r>
      <w:r>
        <w:t xml:space="preserve"> </w:t>
      </w:r>
      <w:r>
        <w:t xml:space="preserve">Roll out an AR app allowing Zurich customers to "try" Diplomat pens virtually via their smartphones before purchasing at our Bahnhofstrasse store.</w:t>
      </w:r>
    </w:p>
    <w:bookmarkEnd w:id="26"/>
    <w:bookmarkStart w:id="27" w:name="viii.-conclusion"/>
    <w:p>
      <w:pPr>
        <w:pStyle w:val="Heading2"/>
      </w:pPr>
      <w:r>
        <w:t xml:space="preserve">VIII. Conclusion</w:t>
      </w:r>
    </w:p>
    <w:p>
      <w:pPr>
        <w:pStyle w:val="FirstParagraph"/>
      </w:pPr>
      <w:r>
        <w:t xml:space="preserve">The Switzerland Zurich market validates Diplomat's global strategy: success hinges on authentic cultural integration, sustainability leadership, and service innovation. Our Q3 results demonstrate that in this premium market, it is not merely about selling products but cultivating meaningful relationships with Swiss connoisseurs. The 15% growth rate positions Diplomat as the fastest-growing luxury brand in Zurich's writing instruments segment.</w:t>
      </w:r>
    </w:p>
    <w:p>
      <w:pPr>
        <w:pStyle w:val="BodyText"/>
      </w:pPr>
      <w:r>
        <w:t xml:space="preserve">As we enter the holiday season—a critical period for luxury sales in Switzerland—Diplomat's Zurich team is preparing a targeted campaign featuring exclusive "Zurich Winter Collection" with limited edition packaging. This Sales Report confirms that Diplomat has not only established itself as a premium player in Switzerland Zurich but is actively redefining expectations for luxury craftsmanship in this discerning market. We project 20% growth for Q4 2023, cementing Diplomat's status as the preferred luxury writing instrument brand in Switzerland's financial capital.</w:t>
      </w:r>
    </w:p>
    <w:p>
      <w:pPr>
        <w:pStyle w:val="BodyText"/>
      </w:pPr>
      <w:r>
        <w:rPr>
          <w:bCs/>
          <w:b/>
        </w:rPr>
        <w:t xml:space="preserve">Prepared By:</w:t>
      </w:r>
      <w:r>
        <w:t xml:space="preserve"> </w:t>
      </w:r>
      <w:r>
        <w:t xml:space="preserve">Zurich Sales &amp; Strategy Team, Diplomat Global</w:t>
      </w:r>
      <w:r>
        <w:br/>
      </w:r>
      <w:r>
        <w:rPr>
          <w:bCs/>
          <w:b/>
        </w:rPr>
        <w:t xml:space="preserve">Contact:</w:t>
      </w:r>
      <w:r>
        <w:t xml:space="preserve"> </w:t>
      </w:r>
      <w:r>
        <w:t xml:space="preserve">Zurich.sales@diplomat.com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in Switzerland Zurich</dc:title>
  <dc:creator/>
  <dc:language>en</dc:language>
  <cp:keywords/>
  <dcterms:created xsi:type="dcterms:W3CDTF">2026-07-24T03:59:45Z</dcterms:created>
  <dcterms:modified xsi:type="dcterms:W3CDTF">2026-07-24T03:59:45Z</dcterms:modified>
</cp:coreProperties>
</file>

<file path=docProps/custom.xml><?xml version="1.0" encoding="utf-8"?>
<Properties xmlns="http://schemas.openxmlformats.org/officeDocument/2006/custom-properties" xmlns:vt="http://schemas.openxmlformats.org/officeDocument/2006/docPropsVTypes"/>
</file>