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Performance</w:t>
      </w:r>
    </w:p>
    <w:bookmarkStart w:id="32" w:name="X710423a3b42048f0bb4a682b85582ef12422d42"/>
    <w:p>
      <w:pPr>
        <w:pStyle w:val="Heading1"/>
      </w:pPr>
      <w:r>
        <w:t xml:space="preserve">Diplomat Sales Report: Strategic Market Analysis for Thailand Bangkok (Q3 2023)</w:t>
      </w:r>
    </w:p>
    <w:p>
      <w:pPr>
        <w:pStyle w:val="FirstParagraph"/>
      </w:pPr>
      <w:r>
        <w:rPr>
          <w:bCs/>
          <w:b/>
        </w:rPr>
        <w:t xml:space="preserve">Prepared For:</w:t>
      </w:r>
      <w:r>
        <w:t xml:space="preserve"> </w:t>
      </w:r>
      <w:r>
        <w:t xml:space="preserve">Diplomat Global Executive Board</w:t>
      </w:r>
      <w:r>
        <w:br/>
      </w:r>
      <w:r>
        <w:rPr>
          <w:bCs/>
          <w:b/>
        </w:rPr>
        <w:t xml:space="preserve">Date:</w:t>
      </w:r>
      <w:r>
        <w:t xml:space="preserve"> </w:t>
      </w:r>
      <w:r>
        <w:t xml:space="preserve">October 26, 2023</w:t>
      </w:r>
      <w:r>
        <w:br/>
      </w:r>
      <w:r>
        <w:rPr>
          <w:bCs/>
          <w:b/>
        </w:rPr>
        <w:t xml:space="preserve">Prepared By:</w:t>
      </w:r>
      <w:r>
        <w:t xml:space="preserve"> </w:t>
      </w:r>
      <w:r>
        <w:t xml:space="preserve">Southeast Asia Sales Division - Bangkok Office</w:t>
      </w:r>
    </w:p>
    <w:bookmarkStart w:id="20" w:name="i.-executive-summary"/>
    <w:p>
      <w:pPr>
        <w:pStyle w:val="Heading2"/>
      </w:pPr>
      <w:r>
        <w:t xml:space="preserve">I. Executive Summary</w:t>
      </w:r>
    </w:p>
    <w:p>
      <w:pPr>
        <w:pStyle w:val="FirstParagraph"/>
      </w:pPr>
      <w:r>
        <w:t xml:space="preserve">This comprehensive Sales Report details Diplomat's market performance in Thailand Bangkok for the third quarter of 2023. Despite regional economic headwinds, Diplomat has achieved remarkable growth with a 37% year-on-year increase in sales revenue within the Bangkok metropolitan area. The report confirms Diplomat's strategic positioning as Thailand's premium writing instrument brand, with market share expanding to 42% in the luxury stationery segment. Our Bangkok operations have become a pivotal profit driver for Diplomat Asia-Pacific, demonstrating exceptional resilience and growth potential amid competitive market dynamics.</w:t>
      </w:r>
    </w:p>
    <w:bookmarkEnd w:id="20"/>
    <w:bookmarkStart w:id="23" w:name="X5f05025fd0812b975a15eccb1212491b9298e5f"/>
    <w:p>
      <w:pPr>
        <w:pStyle w:val="Heading2"/>
      </w:pPr>
      <w:r>
        <w:t xml:space="preserve">II. Q3 2023 Sales Performance: Thailand Bangkok</w:t>
      </w:r>
    </w:p>
    <w:bookmarkStart w:id="21" w:name="a.-key-metrics-breakdown"/>
    <w:p>
      <w:pPr>
        <w:pStyle w:val="Heading3"/>
      </w:pPr>
      <w:r>
        <w:t xml:space="preserve">A. Key Metrics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Sales Revenue (THB)</w:t>
            </w:r>
          </w:p>
        </w:tc>
        <w:tc>
          <w:tcPr/>
          <w:p>
            <w:pPr>
              <w:pStyle w:val="Compact"/>
              <w:jc w:val="left"/>
            </w:pPr>
            <w:r>
              <w:t xml:space="preserve">18,500,000</w:t>
            </w:r>
          </w:p>
        </w:tc>
        <w:tc>
          <w:tcPr/>
          <w:p>
            <w:pPr>
              <w:pStyle w:val="Compact"/>
              <w:jc w:val="left"/>
            </w:pPr>
            <w:r>
              <w:t xml:space="preserve">25,475,000</w:t>
            </w:r>
          </w:p>
        </w:tc>
        <w:tc>
          <w:tcPr/>
          <w:p>
            <w:pPr>
              <w:pStyle w:val="Compact"/>
              <w:jc w:val="left"/>
            </w:pPr>
            <w:r>
              <w:t xml:space="preserve">+37.7%</w:t>
            </w:r>
          </w:p>
        </w:tc>
      </w:tr>
      <w:tr>
        <w:tc>
          <w:tcPr/>
          <w:p>
            <w:pPr>
              <w:pStyle w:val="Compact"/>
              <w:jc w:val="left"/>
            </w:pPr>
            <w:r>
              <w:t xml:space="preserve">Unit Sales Volume</w:t>
            </w:r>
          </w:p>
        </w:tc>
        <w:tc>
          <w:tcPr/>
          <w:p>
            <w:pPr>
              <w:pStyle w:val="Compact"/>
              <w:jc w:val="left"/>
            </w:pPr>
            <w:r>
              <w:t xml:space="preserve">82,456 units</w:t>
            </w:r>
          </w:p>
        </w:tc>
        <w:tc>
          <w:tcPr/>
          <w:p>
            <w:pPr>
              <w:pStyle w:val="Compact"/>
              <w:jc w:val="left"/>
            </w:pPr>
            <w:r>
              <w:t xml:space="preserve">113,892 units</w:t>
            </w:r>
          </w:p>
        </w:tc>
        <w:tc>
          <w:tcPr/>
          <w:p>
            <w:pPr>
              <w:pStyle w:val="Compact"/>
              <w:jc w:val="left"/>
            </w:pPr>
            <w:r>
              <w:t xml:space="preserve">+38.1%</w:t>
            </w:r>
          </w:p>
        </w:tc>
      </w:tr>
      <w:tr>
        <w:tc>
          <w:tcPr/>
          <w:p>
            <w:pPr>
              <w:pStyle w:val="Compact"/>
              <w:jc w:val="left"/>
            </w:pPr>
            <w:r>
              <w:t xml:space="preserve">Average Transaction Value (THB)</w:t>
            </w:r>
          </w:p>
        </w:tc>
        <w:tc>
          <w:tcPr/>
          <w:p>
            <w:pPr>
              <w:pStyle w:val="Compact"/>
              <w:jc w:val="left"/>
            </w:pPr>
            <w:r>
              <w:t xml:space="preserve">224.40</w:t>
            </w:r>
          </w:p>
        </w:tc>
        <w:tc>
          <w:tcPr/>
          <w:p>
            <w:pPr>
              <w:pStyle w:val="Compact"/>
              <w:jc w:val="left"/>
            </w:pPr>
            <w:r>
              <w:t xml:space="preserve">223.70</w:t>
            </w:r>
          </w:p>
        </w:tc>
        <w:tc>
          <w:tcPr/>
          <w:p>
            <w:pPr>
              <w:pStyle w:val="Compact"/>
              <w:jc w:val="left"/>
            </w:pPr>
            <w:r>
              <w:t xml:space="preserve">-0.3%</w:t>
            </w:r>
          </w:p>
        </w:tc>
      </w:tr>
      <w:tr>
        <w:tc>
          <w:tcPr/>
          <w:p>
            <w:pPr>
              <w:pStyle w:val="Compact"/>
              <w:jc w:val="left"/>
            </w:pPr>
            <w:r>
              <w:t xml:space="preserve">New Retail Partnerships Secured</w:t>
            </w:r>
          </w:p>
        </w:tc>
        <w:tc>
          <w:tcPr/>
          <w:p>
            <w:pPr>
              <w:pStyle w:val="Compact"/>
              <w:jc w:val="left"/>
            </w:pPr>
            <w:r>
              <w:t xml:space="preserve">15</w:t>
            </w:r>
          </w:p>
        </w:tc>
        <w:tc>
          <w:tcPr/>
          <w:p>
            <w:pPr>
              <w:pStyle w:val="Compact"/>
              <w:jc w:val="left"/>
            </w:pPr>
            <w:r>
              <w:t xml:space="preserve">28</w:t>
            </w:r>
          </w:p>
        </w:tc>
        <w:tc>
          <w:tcPr/>
          <w:p>
            <w:pPr>
              <w:pStyle w:val="Compact"/>
              <w:jc w:val="left"/>
            </w:pPr>
            <w:r>
              <w:t xml:space="preserve">+86.7%</w:t>
            </w:r>
          </w:p>
        </w:tc>
      </w:tr>
    </w:tbl>
    <w:bookmarkEnd w:id="21"/>
    <w:bookmarkStart w:id="22" w:name="X0f49ea6ab4ba8a9bcb5fa6b726036c59b9f0f40"/>
    <w:p>
      <w:pPr>
        <w:pStyle w:val="Heading3"/>
      </w:pPr>
      <w:r>
        <w:t xml:space="preserve">B. Regional Distribution (Bangkok Metropolitan Area)</w:t>
      </w:r>
    </w:p>
    <w:p>
      <w:pPr>
        <w:numPr>
          <w:ilvl w:val="0"/>
          <w:numId w:val="1001"/>
        </w:numPr>
        <w:pStyle w:val="Compact"/>
      </w:pPr>
      <w:r>
        <w:rPr>
          <w:bCs/>
          <w:b/>
        </w:rPr>
        <w:t xml:space="preserve">Rama 9 District:</w:t>
      </w:r>
      <w:r>
        <w:t xml:space="preserve"> </w:t>
      </w:r>
      <w:r>
        <w:t xml:space="preserve">Highest growth segment (+51% YoY) driven by luxury department stores and corporate gift partnerships</w:t>
      </w:r>
    </w:p>
    <w:p>
      <w:pPr>
        <w:numPr>
          <w:ilvl w:val="0"/>
          <w:numId w:val="1001"/>
        </w:numPr>
        <w:pStyle w:val="Compact"/>
      </w:pPr>
      <w:r>
        <w:rPr>
          <w:bCs/>
          <w:b/>
        </w:rPr>
        <w:t xml:space="preserve">Sukhumvit Corridor:</w:t>
      </w:r>
      <w:r>
        <w:t xml:space="preserve"> </w:t>
      </w:r>
      <w:r>
        <w:t xml:space="preserve">Strong performance in high-end boutiques (e.g., Siam Paragon, EmQuartier)</w:t>
      </w:r>
    </w:p>
    <w:p>
      <w:pPr>
        <w:numPr>
          <w:ilvl w:val="0"/>
          <w:numId w:val="1001"/>
        </w:numPr>
        <w:pStyle w:val="Compact"/>
      </w:pPr>
      <w:r>
        <w:rPr>
          <w:bCs/>
          <w:b/>
        </w:rPr>
        <w:t xml:space="preserve">Old City &amp; Banglamphu:</w:t>
      </w:r>
      <w:r>
        <w:t xml:space="preserve"> </w:t>
      </w:r>
      <w:r>
        <w:t xml:space="preserve">28% increase from heritage-focused retail partners and tourist markets</w:t>
      </w:r>
    </w:p>
    <w:p>
      <w:pPr>
        <w:numPr>
          <w:ilvl w:val="0"/>
          <w:numId w:val="1001"/>
        </w:numPr>
        <w:pStyle w:val="Compact"/>
      </w:pPr>
      <w:r>
        <w:rPr>
          <w:bCs/>
          <w:b/>
        </w:rPr>
        <w:t xml:space="preserve">Bangkok Airport Retail:</w:t>
      </w:r>
      <w:r>
        <w:t xml:space="preserve"> </w:t>
      </w:r>
      <w:r>
        <w:t xml:space="preserve">Surpassed targets by 19% with premium Diplomat travel sets</w:t>
      </w:r>
    </w:p>
    <w:bookmarkEnd w:id="22"/>
    <w:bookmarkEnd w:id="23"/>
    <w:bookmarkStart w:id="27" w:name="Xb2c9266e4ce207d29b5f8aa09a1f51f140a42c6"/>
    <w:p>
      <w:pPr>
        <w:pStyle w:val="Heading2"/>
      </w:pPr>
      <w:r>
        <w:t xml:space="preserve">III. Market Analysis: Why Diplomat Thrives in Thailand Bangkok</w:t>
      </w:r>
    </w:p>
    <w:p>
      <w:pPr>
        <w:pStyle w:val="FirstParagraph"/>
      </w:pPr>
      <w:r>
        <w:t xml:space="preserve">Diplomat's success in Thailand Bangkok stems from three strategic pillars:</w:t>
      </w:r>
    </w:p>
    <w:bookmarkStart w:id="24" w:name="X364dbd1f208a3f18df75c49a6639b35d00d4e7e"/>
    <w:p>
      <w:pPr>
        <w:pStyle w:val="Heading3"/>
      </w:pPr>
      <w:r>
        <w:t xml:space="preserve">A. Cultural Resonance &amp; Premium Positioning</w:t>
      </w:r>
    </w:p>
    <w:p>
      <w:pPr>
        <w:pStyle w:val="FirstParagraph"/>
      </w:pPr>
      <w:r>
        <w:t xml:space="preserve">Thailand's deep appreciation for craftsmanship aligns perfectly with Diplomat's heritage as a German luxury brand since 1926. Our Bangkok marketing team successfully integrated local cultural elements into the Diplomat branding, such as limited-edition "Siam Serenity" collections featuring traditional Thai silk patterns and temple-inspired inks. This resonated strongly with Bangkok's affluent consumer base who values both global prestige and local artistry.</w:t>
      </w:r>
    </w:p>
    <w:bookmarkEnd w:id="24"/>
    <w:bookmarkStart w:id="25" w:name="b.-strategic-retail-expansion"/>
    <w:p>
      <w:pPr>
        <w:pStyle w:val="Heading3"/>
      </w:pPr>
      <w:r>
        <w:t xml:space="preserve">B. Strategic Retail Expansion</w:t>
      </w:r>
    </w:p>
    <w:p>
      <w:pPr>
        <w:pStyle w:val="FirstParagraph"/>
      </w:pPr>
      <w:r>
        <w:t xml:space="preserve">Our partnership strategy in Thailand Bangkok has been transformative. We secured exclusive placements at 12 of the city's most prestigious locations including:</w:t>
      </w:r>
    </w:p>
    <w:p>
      <w:pPr>
        <w:numPr>
          <w:ilvl w:val="0"/>
          <w:numId w:val="1002"/>
        </w:numPr>
        <w:pStyle w:val="Compact"/>
      </w:pPr>
      <w:r>
        <w:t xml:space="preserve">Chao Phraya Riverfront Luxury Boutiques (e.g., The Peninsula, Mandarin Oriental)</w:t>
      </w:r>
    </w:p>
    <w:p>
      <w:pPr>
        <w:numPr>
          <w:ilvl w:val="0"/>
          <w:numId w:val="1002"/>
        </w:numPr>
        <w:pStyle w:val="Compact"/>
      </w:pPr>
      <w:r>
        <w:t xml:space="preserve">Cultural hubs like Bangkok Art &amp; Culture Centre (BACC)</w:t>
      </w:r>
    </w:p>
    <w:p>
      <w:pPr>
        <w:numPr>
          <w:ilvl w:val="0"/>
          <w:numId w:val="1002"/>
        </w:numPr>
        <w:pStyle w:val="Compact"/>
      </w:pPr>
      <w:r>
        <w:t xml:space="preserve">High-end corporate centers (e.g., Central World, Siam Discovery) for executive gifting programs</w:t>
      </w:r>
    </w:p>
    <w:p>
      <w:pPr>
        <w:pStyle w:val="FirstParagraph"/>
      </w:pPr>
      <w:r>
        <w:t xml:space="preserve">This expansion directly contributed to our 38.1% unit sales growth, with 64% of new customers acquired through retail partnerships.</w:t>
      </w:r>
    </w:p>
    <w:bookmarkEnd w:id="25"/>
    <w:bookmarkStart w:id="26" w:name="X1ac03b461af0f628c76c127f0fd0eb7d8067fcc"/>
    <w:p>
      <w:pPr>
        <w:pStyle w:val="Heading3"/>
      </w:pPr>
      <w:r>
        <w:t xml:space="preserve">C. Digital Integration in Bangkok's Market</w:t>
      </w:r>
    </w:p>
    <w:p>
      <w:pPr>
        <w:pStyle w:val="FirstParagraph"/>
      </w:pPr>
      <w:r>
        <w:t xml:space="preserve">Our Bangkok e-commerce strategy achieved remarkable results with the launch of Diplomat Thailand's dedicated mobile app featuring Thai language support and augmented reality product visualization. This initiative generated 27% of total Q3 sales, with Bangkok contributing 89% of digital sales in Thailand. The "Diplomat Artisan Journey" AR feature allowed customers to virtually experience the craftsmanship process – a feature particularly popular among young Bangkok professionals.</w:t>
      </w:r>
    </w:p>
    <w:bookmarkEnd w:id="26"/>
    <w:bookmarkEnd w:id="27"/>
    <w:bookmarkStart w:id="28" w:name="iv.-key-achievement-highlights"/>
    <w:p>
      <w:pPr>
        <w:pStyle w:val="Heading2"/>
      </w:pPr>
      <w:r>
        <w:t xml:space="preserve">IV. Key Achievement Highlights</w:t>
      </w:r>
    </w:p>
    <w:p>
      <w:pPr>
        <w:pStyle w:val="FirstParagraph"/>
      </w:pPr>
      <w:r>
        <w:rPr>
          <w:bCs/>
          <w:b/>
        </w:rPr>
        <w:t xml:space="preserve">1. Record-Breaking Corporate Gifting Program:</w:t>
      </w:r>
      <w:r>
        <w:t xml:space="preserve"> </w:t>
      </w:r>
      <w:r>
        <w:t xml:space="preserve">Secured Diplomat as the official gift provider for 37 major Thai corporations including PTT, SCB, and Krungthai Bank – a 210% increase from Q3 2022.</w:t>
      </w:r>
    </w:p>
    <w:p>
      <w:pPr>
        <w:pStyle w:val="BodyText"/>
      </w:pPr>
      <w:r>
        <w:rPr>
          <w:bCs/>
          <w:b/>
        </w:rPr>
        <w:t xml:space="preserve">2. Diplomat Heritage Museum Launch (Bangkok):</w:t>
      </w:r>
      <w:r>
        <w:t xml:space="preserve"> </w:t>
      </w:r>
      <w:r>
        <w:t xml:space="preserve">The first overseas Diplomat museum in Southeast Asia opened at Siam Discovery in August, attracting 18,500 visitors and generating significant social media buzz with #DiplomatSiam trending nationwide for 7 days.</w:t>
      </w:r>
    </w:p>
    <w:p>
      <w:pPr>
        <w:pStyle w:val="BodyText"/>
      </w:pPr>
      <w:r>
        <w:rPr>
          <w:bCs/>
          <w:b/>
        </w:rPr>
        <w:t xml:space="preserve">3. Sustainability Leadership:</w:t>
      </w:r>
      <w:r>
        <w:t xml:space="preserve"> </w:t>
      </w:r>
      <w:r>
        <w:t xml:space="preserve">Launched Thailand's first plastic-free Diplomat product line (refillable ink cartridges) at Bangkok Green Expo – resulting in 14% higher customer retention rates among eco-conscious buyers.</w:t>
      </w:r>
    </w:p>
    <w:bookmarkEnd w:id="28"/>
    <w:bookmarkStart w:id="29" w:name="v.-challenges-strategic-solutions"/>
    <w:p>
      <w:pPr>
        <w:pStyle w:val="Heading2"/>
      </w:pPr>
      <w:r>
        <w:t xml:space="preserve">V. Challenges &amp; Strategic Solutions</w:t>
      </w:r>
    </w:p>
    <w:p>
      <w:pPr>
        <w:pStyle w:val="FirstParagraph"/>
      </w:pPr>
      <w:r>
        <w:rPr>
          <w:iCs/>
          <w:i/>
        </w:rPr>
        <w:t xml:space="preserve">Challenge:</w:t>
      </w:r>
      <w:r>
        <w:t xml:space="preserve"> </w:t>
      </w:r>
      <w:r>
        <w:t xml:space="preserve">Rising competition from Japanese and Korean luxury stationery brands entering Thailand's premium market.</w:t>
      </w:r>
    </w:p>
    <w:p>
      <w:pPr>
        <w:pStyle w:val="BodyText"/>
      </w:pPr>
      <w:r>
        <w:rPr>
          <w:iCs/>
          <w:i/>
        </w:rPr>
        <w:t xml:space="preserve">Solution:</w:t>
      </w:r>
      <w:r>
        <w:t xml:space="preserve"> </w:t>
      </w:r>
      <w:r>
        <w:t xml:space="preserve">Implemented Diplomat's "Cultural Ambassador Program" training for Bangkok retail staff, emphasizing storytelling about Diplomat's German craftsmanship and Thai heritage connections. This transformed sales associates into brand advocates, directly addressing competitor weaknesses in cultural storytelling.</w:t>
      </w:r>
    </w:p>
    <w:p>
      <w:pPr>
        <w:pStyle w:val="BodyText"/>
      </w:pPr>
      <w:r>
        <w:rPr>
          <w:iCs/>
          <w:i/>
        </w:rPr>
        <w:t xml:space="preserve">Challenge:</w:t>
      </w:r>
      <w:r>
        <w:t xml:space="preserve"> </w:t>
      </w:r>
      <w:r>
        <w:t xml:space="preserve">Economic pressures affecting discretionary spending in Q3 2023.</w:t>
      </w:r>
    </w:p>
    <w:p>
      <w:pPr>
        <w:pStyle w:val="BodyText"/>
      </w:pPr>
      <w:r>
        <w:rPr>
          <w:iCs/>
          <w:i/>
        </w:rPr>
        <w:t xml:space="preserve">Solution:</w:t>
      </w:r>
      <w:r>
        <w:t xml:space="preserve"> </w:t>
      </w:r>
      <w:r>
        <w:t xml:space="preserve">Introduced Diplomat's "Premium Value" tier with curated bundles (e.g., Diplomat pen + Thai silk notebook) priced 15-20% below flagship products while maintaining luxury positioning. This strategy maintained average transaction value while increasing purchase frequency by 31%.</w:t>
      </w:r>
    </w:p>
    <w:bookmarkEnd w:id="29"/>
    <w:bookmarkStart w:id="30" w:name="X627b037d8eedb903bde1f55e0bd7fe03f97cf63"/>
    <w:p>
      <w:pPr>
        <w:pStyle w:val="Heading2"/>
      </w:pPr>
      <w:r>
        <w:t xml:space="preserve">VI. Future Strategy for Diplomat in Thailand Bangkok</w:t>
      </w:r>
    </w:p>
    <w:p>
      <w:pPr>
        <w:pStyle w:val="FirstParagraph"/>
      </w:pPr>
      <w:r>
        <w:rPr>
          <w:bCs/>
          <w:b/>
        </w:rPr>
        <w:t xml:space="preserve">Q4 2023 Priority:</w:t>
      </w:r>
      <w:r>
        <w:t xml:space="preserve"> </w:t>
      </w:r>
      <w:r>
        <w:t xml:space="preserve">Scale the "Diplomat Heritage Experience" to include collaborative pop-ups with Thai artists at Bangkok's cultural venues, targeting 5 new partnerships by December.</w:t>
      </w:r>
    </w:p>
    <w:p>
      <w:pPr>
        <w:pStyle w:val="BodyText"/>
      </w:pPr>
      <w:r>
        <w:rPr>
          <w:bCs/>
          <w:b/>
        </w:rPr>
        <w:t xml:space="preserve">Long-Term Vision:</w:t>
      </w:r>
      <w:r>
        <w:t xml:space="preserve"> </w:t>
      </w:r>
      <w:r>
        <w:t xml:space="preserve">Position Bangkok as Diplomat's Southeast Asia headquarters within 18 months. We recommend establishing a dedicated design studio in the city to create future Thailand-exclusive collections, leveraging local craftsmanship while maintaining Diplomat's German heritage standards.</w:t>
      </w:r>
    </w:p>
    <w:p>
      <w:pPr>
        <w:pStyle w:val="BodyText"/>
      </w:pPr>
      <w:r>
        <w:rPr>
          <w:iCs/>
          <w:i/>
        </w:rPr>
        <w:t xml:space="preserve">Diplomat is no longer merely selling pens in Thailand Bangkok – we are building cultural connections through premium writing instruments that resonate with Thai identity and global luxury expectations. Our Q3 performance proves this strategy delivers sustainable growth where competitors focus solely on price points.</w:t>
      </w:r>
    </w:p>
    <w:bookmarkEnd w:id="30"/>
    <w:bookmarkStart w:id="31" w:name="vii.-conclusion"/>
    <w:p>
      <w:pPr>
        <w:pStyle w:val="Heading2"/>
      </w:pPr>
      <w:r>
        <w:t xml:space="preserve">VII. Conclusion</w:t>
      </w:r>
    </w:p>
    <w:p>
      <w:pPr>
        <w:pStyle w:val="FirstParagraph"/>
      </w:pPr>
      <w:r>
        <w:t xml:space="preserve">The Diplomat Sales Report for Thailand Bangkok underscores our brand's exceptional market integration and growth trajectory. With 37.7% revenue growth in the world's most competitive luxury stationery market, Bangkok has proven itself as a strategic flagship location for Diplomat Asia-Pacific expansion. Our cultural adaptation strategy – honoring both German precision and Thai artistry – has created a sustainable competitive advantage that is transforming how premium writing instruments are perceived in Southeast Asia.</w:t>
      </w:r>
    </w:p>
    <w:p>
      <w:pPr>
        <w:pStyle w:val="BodyText"/>
      </w:pPr>
      <w:r>
        <w:t xml:space="preserve">As Diplomat continues to deepen its roots in Thailand Bangkok, our focus remains on elevating the brand beyond transactional sales to become an intrinsic part of Bangkok's cultural landscape. This Sales Report confirms that Diplomat isn't just selling products in Thailand – we're building a legacy of craftsmanship that resonates with Thai sophistication and global luxury expectations.</w:t>
      </w:r>
    </w:p>
    <w:p>
      <w:pPr>
        <w:pStyle w:val="BodyText"/>
      </w:pPr>
      <w:r>
        <w:rPr>
          <w:bCs/>
          <w:b/>
        </w:rPr>
        <w:t xml:space="preserve">Prepared by:</w:t>
      </w:r>
      <w:r>
        <w:t xml:space="preserve"> </w:t>
      </w:r>
      <w:r>
        <w:t xml:space="preserve">Bangkok Regional Sales Director, Diplomat Southeast Asia</w:t>
      </w:r>
      <w:r>
        <w:br/>
      </w:r>
      <w:r>
        <w:rPr>
          <w:bCs/>
          <w:b/>
        </w:rPr>
        <w:t xml:space="preserve">Contact:</w:t>
      </w:r>
      <w:r>
        <w:t xml:space="preserve"> </w:t>
      </w:r>
      <w:r>
        <w:t xml:space="preserve">bkk.sales@diplomat.com | +66 2 0987 5432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Thailand Bangkok Market Performance</dc:title>
  <dc:creator/>
  <dc:language>en</dc:language>
  <cp:keywords/>
  <dcterms:created xsi:type="dcterms:W3CDTF">2026-07-24T14:46:19Z</dcterms:created>
  <dcterms:modified xsi:type="dcterms:W3CDTF">2026-07-24T14:46:19Z</dcterms:modified>
</cp:coreProperties>
</file>

<file path=docProps/custom.xml><?xml version="1.0" encoding="utf-8"?>
<Properties xmlns="http://schemas.openxmlformats.org/officeDocument/2006/custom-properties" xmlns:vt="http://schemas.openxmlformats.org/officeDocument/2006/docPropsVTypes"/>
</file>