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r>
        <w:t xml:space="preserve"> </w:t>
      </w:r>
      <w:r>
        <w:t xml:space="preserve">Performance</w:t>
      </w:r>
    </w:p>
    <w:bookmarkStart w:id="27" w:name="X2085c91efeb74ffd9c1e22f9ff466739c20f5d7"/>
    <w:p>
      <w:pPr>
        <w:pStyle w:val="Heading1"/>
      </w:pPr>
      <w:r>
        <w:t xml:space="preserve">Comprehensive Diplomat Sales Report: United Arab Emirates Abu Dhabi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Global Leadership Team</w:t>
      </w:r>
      <w:r>
        <w:br/>
      </w:r>
      <w:r>
        <w:rPr>
          <w:bCs/>
          <w:b/>
        </w:rPr>
        <w:t xml:space="preserve">Report Scope:</w:t>
      </w:r>
      <w:r>
        <w:t xml:space="preserve"> </w:t>
      </w:r>
      <w:r>
        <w:t xml:space="preserve">United Arab Emirates Abu Dhabi Market Performance (Q3 2023)</w:t>
      </w:r>
    </w:p>
    <w:bookmarkStart w:id="20" w:name="i.-executive-summary"/>
    <w:p>
      <w:pPr>
        <w:pStyle w:val="Heading2"/>
      </w:pPr>
      <w:r>
        <w:t xml:space="preserve">I. Executive Summary</w:t>
      </w:r>
    </w:p>
    <w:p>
      <w:pPr>
        <w:pStyle w:val="FirstParagraph"/>
      </w:pPr>
      <w:r>
        <w:t xml:space="preserve">This Sales Report presents a detailed analysis of the Diplomat brand's performance within the United Arab Emirates Abu Dhabi market during the third quarter of 2023. The Diplomat product line has demonstrated exceptional growth trajectory, achieving a remarkable 37% year-over-year sales increase in Abu Dhabi, significantly outperforming regional benchmarks. This success underscores Diplomat's strategic alignment with UAE market dynamics and positions the brand for sustained leadership in the premium segment across United Arab Emirates Abu Dhabi. The report confirms that Diplomat has become a cornerstone of luxury consumer goods strategy in the Emirate, with exceptional customer acquisition rates and brand recall metrics.</w:t>
      </w:r>
    </w:p>
    <w:bookmarkEnd w:id="20"/>
    <w:bookmarkStart w:id="21" w:name="X32a7388e29aa17480026530ce05c4187ac4fa08"/>
    <w:p>
      <w:pPr>
        <w:pStyle w:val="Heading2"/>
      </w:pPr>
      <w:r>
        <w:t xml:space="preserve">II. Market Overview: Diplomat's Positioning in Abu Dhabi</w:t>
      </w:r>
    </w:p>
    <w:p>
      <w:pPr>
        <w:pStyle w:val="FirstParagraph"/>
      </w:pPr>
      <w:r>
        <w:t xml:space="preserve">Abu Dhabi represents the most strategically significant market for Diplomat within the United Arab Emirates, accounting for 63% of our total UAE revenue. The United Arab Emirates Abu Dhabi market has shown unprecedented receptiveness to Diplomat's premium positioning, driven by several key factors: evolving luxury consumption patterns among high-net-worth individuals (HNWIs), alignment with Abu Dhabi's Vision 2030 economic diversification goals, and Diplomat's exclusive partnerships with premier Emirati hospitality and lifestyle brands. Notably, the Diplomat sales strategy in Abu Dhabi has successfully capitalized on the emirate's unique cultural dynamics where prestige products like Diplomat are deeply intertwined with status symbolism—a critical insight that shaped our Q3 campaign execution.</w:t>
      </w:r>
    </w:p>
    <w:bookmarkEnd w:id="21"/>
    <w:bookmarkStart w:id="22" w:name="Xcc459587b4b2c27b4b319ce211d59c72631be67"/>
    <w:p>
      <w:pPr>
        <w:pStyle w:val="Heading2"/>
      </w:pPr>
      <w:r>
        <w:t xml:space="preserve">III. Sales Performance Highlights (Q3 2023)</w:t>
      </w:r>
    </w:p>
    <w:p>
      <w:pPr>
        <w:pStyle w:val="FirstParagraph"/>
      </w:pPr>
      <w:r>
        <w:t xml:space="preserve">Abu Dhabi achieved unprecedented sales volumes for Diplomat, recording a total revenue of AED 18.7 million in the quarter, representing a 41% increase from Q3 2022. This growth was fueled by three key product categories:</w:t>
      </w:r>
    </w:p>
    <w:p>
      <w:pPr>
        <w:numPr>
          <w:ilvl w:val="0"/>
          <w:numId w:val="1001"/>
        </w:numPr>
        <w:pStyle w:val="Compact"/>
      </w:pPr>
      <w:r>
        <w:rPr>
          <w:bCs/>
          <w:b/>
        </w:rPr>
        <w:t xml:space="preserve">Diplomat Prestige Collection:</w:t>
      </w:r>
      <w:r>
        <w:t xml:space="preserve"> </w:t>
      </w:r>
      <w:r>
        <w:t xml:space="preserve">+56% YoY (AED 9.8M revenue) – Driven by exclusive Abu Dhabi launch events at Yas Island luxury venues</w:t>
      </w:r>
    </w:p>
    <w:p>
      <w:pPr>
        <w:numPr>
          <w:ilvl w:val="0"/>
          <w:numId w:val="1001"/>
        </w:numPr>
        <w:pStyle w:val="Compact"/>
      </w:pPr>
      <w:r>
        <w:rPr>
          <w:bCs/>
          <w:b/>
        </w:rPr>
        <w:t xml:space="preserve">Diplomat Corporate Solutions:</w:t>
      </w:r>
      <w:r>
        <w:t xml:space="preserve"> </w:t>
      </w:r>
      <w:r>
        <w:t xml:space="preserve">+29% YoY (AED 5.2M revenue) – Significant contracts secured with Abu Dhabi government entities and multinational HQs</w:t>
      </w:r>
    </w:p>
    <w:p>
      <w:pPr>
        <w:numPr>
          <w:ilvl w:val="0"/>
          <w:numId w:val="1001"/>
        </w:numPr>
        <w:pStyle w:val="Compact"/>
      </w:pPr>
      <w:r>
        <w:rPr>
          <w:bCs/>
          <w:b/>
        </w:rPr>
        <w:t xml:space="preserve">Diplomat Heritage Series:</w:t>
      </w:r>
      <w:r>
        <w:t xml:space="preserve"> </w:t>
      </w:r>
      <w:r>
        <w:t xml:space="preserve">+34% YoY (AED 3.7M revenue) – Resonated strongly with Emirati heritage-focused consumers</w:t>
      </w:r>
    </w:p>
    <w:p>
      <w:pPr>
        <w:pStyle w:val="FirstParagraph"/>
      </w:pPr>
      <w:r>
        <w:t xml:space="preserve">Crucially, Diplomat's market share in Abu Dhabi's luxury segment has grown from 18% to 26% within the last year. The Sales Report identifies Abu Dhabi-based diplomatic corps as a particularly valuable customer segment for Diplomat, contributing 12% of total sales through specialized corporate gifting programs.</w:t>
      </w:r>
    </w:p>
    <w:bookmarkEnd w:id="22"/>
    <w:bookmarkStart w:id="23" w:name="Xaebfcd6b28dfcda0f96dfca657dc00fa5610cd2"/>
    <w:p>
      <w:pPr>
        <w:pStyle w:val="Heading2"/>
      </w:pPr>
      <w:r>
        <w:t xml:space="preserve">IV. Strategic Initiatives Driving Diplomat Success in Abu Dhabi</w:t>
      </w:r>
    </w:p>
    <w:p>
      <w:pPr>
        <w:pStyle w:val="FirstParagraph"/>
      </w:pPr>
      <w:r>
        <w:t xml:space="preserve">The United Arab Emirates Abu Dhabi market strategy focused on three pillars that directly contributed to Diplomat's performance:</w:t>
      </w:r>
    </w:p>
    <w:p>
      <w:pPr>
        <w:numPr>
          <w:ilvl w:val="0"/>
          <w:numId w:val="1002"/>
        </w:numPr>
        <w:pStyle w:val="Compact"/>
      </w:pPr>
      <w:r>
        <w:rPr>
          <w:bCs/>
          <w:b/>
        </w:rPr>
        <w:t xml:space="preserve">Cultural Integration:</w:t>
      </w:r>
      <w:r>
        <w:t xml:space="preserve"> </w:t>
      </w:r>
      <w:r>
        <w:t xml:space="preserve">Diplomat developed a dedicated Arabic-speaking sales team trained in Emirati business etiquette, resulting in 43% higher customer satisfaction scores compared to regional averages. The "Diplomat Abu Dhabi Heritage Experience" initiative, featuring custom packaging with traditional Emirati motifs, generated exceptional social media engagement (18M impressions).</w:t>
      </w:r>
    </w:p>
    <w:p>
      <w:pPr>
        <w:numPr>
          <w:ilvl w:val="0"/>
          <w:numId w:val="1002"/>
        </w:numPr>
        <w:pStyle w:val="Compact"/>
      </w:pPr>
      <w:r>
        <w:rPr>
          <w:bCs/>
          <w:b/>
        </w:rPr>
        <w:t xml:space="preserve">Strategic Partnerships:</w:t>
      </w:r>
      <w:r>
        <w:t xml:space="preserve"> </w:t>
      </w:r>
      <w:r>
        <w:t xml:space="preserve">Collaborations with Abu Dhabi Tourism Authority for diplomatic events and partnerships with Al Mubarak Group for exclusive retail spaces have been instrumental. The Diplomat x Etihad Airways co-branded lounge experience at Abu Dhabi International Airport became the highest-traffic luxury activation in the emirate's history.</w:t>
      </w:r>
    </w:p>
    <w:p>
      <w:pPr>
        <w:numPr>
          <w:ilvl w:val="0"/>
          <w:numId w:val="1002"/>
        </w:numPr>
        <w:pStyle w:val="Compact"/>
      </w:pPr>
      <w:r>
        <w:rPr>
          <w:bCs/>
          <w:b/>
        </w:rPr>
        <w:t xml:space="preserve">Digital Transformation:</w:t>
      </w:r>
      <w:r>
        <w:t xml:space="preserve"> </w:t>
      </w:r>
      <w:r>
        <w:t xml:space="preserve">Launch of Diplomat's Abu Dhabi-exclusive mobile application featuring Arabic interface, real-time inventory for diplomatic enclaves, and seamless integration with UAE Pass (government digital ID) significantly boosted online conversion rates by 67%.</w:t>
      </w:r>
    </w:p>
    <w:bookmarkEnd w:id="23"/>
    <w:bookmarkStart w:id="24" w:name="v.-challenges-and-market-insights"/>
    <w:p>
      <w:pPr>
        <w:pStyle w:val="Heading2"/>
      </w:pPr>
      <w:r>
        <w:t xml:space="preserve">V. Challenges and Market Insights</w:t>
      </w:r>
    </w:p>
    <w:p>
      <w:pPr>
        <w:pStyle w:val="FirstParagraph"/>
      </w:pPr>
      <w:r>
        <w:t xml:space="preserve">While results were exceptional, the Sales Report identifies critical challenges requiring strategic attention in the United Arab Emirates Abu Dhabi market:</w:t>
      </w:r>
    </w:p>
    <w:p>
      <w:pPr>
        <w:numPr>
          <w:ilvl w:val="0"/>
          <w:numId w:val="1003"/>
        </w:numPr>
        <w:pStyle w:val="Compact"/>
      </w:pPr>
      <w:r>
        <w:rPr>
          <w:bCs/>
          <w:b/>
        </w:rPr>
        <w:t xml:space="preserve">Supply Chain Pressures:</w:t>
      </w:r>
      <w:r>
        <w:t xml:space="preserve"> </w:t>
      </w:r>
      <w:r>
        <w:t xml:space="preserve">Global component shortages affected Diplomat's production lead times by 18 days, temporarily limiting inventory during Abu Dhabi's peak luxury season (October-December). Mitigation efforts included establishing a regional logistics hub in Abu Dhabi Airport Free Zone.</w:t>
      </w:r>
    </w:p>
    <w:p>
      <w:pPr>
        <w:numPr>
          <w:ilvl w:val="0"/>
          <w:numId w:val="1003"/>
        </w:numPr>
        <w:pStyle w:val="Compact"/>
      </w:pPr>
      <w:r>
        <w:rPr>
          <w:bCs/>
          <w:b/>
        </w:rPr>
        <w:t xml:space="preserve">Competitive Landscape:</w:t>
      </w:r>
      <w:r>
        <w:t xml:space="preserve"> </w:t>
      </w:r>
      <w:r>
        <w:t xml:space="preserve">Emerging local luxury brands have increased pricing pressure. The Diplomat team countered this through value-added services like complimentary diplomatic visa assistance for Diplomat corporate clients.</w:t>
      </w:r>
    </w:p>
    <w:p>
      <w:pPr>
        <w:numPr>
          <w:ilvl w:val="0"/>
          <w:numId w:val="1003"/>
        </w:numPr>
        <w:pStyle w:val="Compact"/>
      </w:pPr>
      <w:r>
        <w:rPr>
          <w:bCs/>
          <w:b/>
        </w:rPr>
        <w:t xml:space="preserve">Cultural Nuances:</w:t>
      </w:r>
      <w:r>
        <w:t xml:space="preserve"> </w:t>
      </w:r>
      <w:r>
        <w:t xml:space="preserve">Initial resistance from conservative segments to certain product designs required rapid rebranding of the Diplomat Heritage Series, incorporating traditional Islamic geometric patterns as requested by Abu Dhabi's Cultural Affairs Department.</w:t>
      </w:r>
    </w:p>
    <w:bookmarkEnd w:id="24"/>
    <w:bookmarkStart w:id="25" w:name="Xfc17f528e686c2082f719124f23adb6ef050455"/>
    <w:p>
      <w:pPr>
        <w:pStyle w:val="Heading2"/>
      </w:pPr>
      <w:r>
        <w:t xml:space="preserve">VI. Future Outlook and Strategic Recommendations</w:t>
      </w:r>
    </w:p>
    <w:p>
      <w:pPr>
        <w:pStyle w:val="FirstParagraph"/>
      </w:pPr>
      <w:r>
        <w:t xml:space="preserve">This Sales Report strongly recommends expanding Diplomat's footprint within United Arab Emirates Abu Dhabi through three strategic initiatives:</w:t>
      </w:r>
    </w:p>
    <w:p>
      <w:pPr>
        <w:numPr>
          <w:ilvl w:val="0"/>
          <w:numId w:val="1004"/>
        </w:numPr>
        <w:pStyle w:val="Compact"/>
      </w:pPr>
      <w:r>
        <w:rPr>
          <w:bCs/>
          <w:b/>
        </w:rPr>
        <w:t xml:space="preserve">Diplomat Diplomatic Hub:</w:t>
      </w:r>
      <w:r>
        <w:t xml:space="preserve"> </w:t>
      </w:r>
      <w:r>
        <w:t xml:space="preserve">Establish a dedicated Abu Dhabi flagship store within the new International Diplomatic Quarter, targeting embassies and diplomatic corps as primary customer segments. This will position Diplomat as the official luxury partner for international diplomatic missions in Abu Dhabi.</w:t>
      </w:r>
    </w:p>
    <w:p>
      <w:pPr>
        <w:numPr>
          <w:ilvl w:val="0"/>
          <w:numId w:val="1004"/>
        </w:numPr>
        <w:pStyle w:val="Compact"/>
      </w:pPr>
      <w:r>
        <w:rPr>
          <w:bCs/>
          <w:b/>
        </w:rPr>
        <w:t xml:space="preserve">Abu Dhabi Sustainability Program:</w:t>
      </w:r>
      <w:r>
        <w:t xml:space="preserve"> </w:t>
      </w:r>
      <w:r>
        <w:t xml:space="preserve">Launch "Diplomat Green Initiative" aligning with Abu Dhabi's Net Zero 2050 strategy, featuring carbon-neutral production for all Diplomat products sold in the emirate. This will resonate with UAE's environmental priorities and enhance brand perception.</w:t>
      </w:r>
    </w:p>
    <w:p>
      <w:pPr>
        <w:numPr>
          <w:ilvl w:val="0"/>
          <w:numId w:val="1004"/>
        </w:numPr>
        <w:pStyle w:val="Compact"/>
      </w:pPr>
      <w:r>
        <w:rPr>
          <w:bCs/>
          <w:b/>
        </w:rPr>
        <w:t xml:space="preserve">Elite Membership Program:</w:t>
      </w:r>
      <w:r>
        <w:t xml:space="preserve"> </w:t>
      </w:r>
      <w:r>
        <w:t xml:space="preserve">Develop a bespoke loyalty program exclusively for Abu Dhabi-based HNWIs with tiered benefits including private access to Emirati cultural events and diplomatic functions, directly leveraging Diplomat's position within the Abu Dhabi social ecosystem.</w:t>
      </w:r>
    </w:p>
    <w:bookmarkEnd w:id="25"/>
    <w:bookmarkStart w:id="26" w:name="vii.-conclusion"/>
    <w:p>
      <w:pPr>
        <w:pStyle w:val="Heading2"/>
      </w:pPr>
      <w:r>
        <w:t xml:space="preserve">VII. Conclusion</w:t>
      </w:r>
    </w:p>
    <w:p>
      <w:pPr>
        <w:pStyle w:val="FirstParagraph"/>
      </w:pPr>
      <w:r>
        <w:t xml:space="preserve">The Diplomat Sales Report confirms that Abu Dhabi has emerged as the flagship market for Diplomat within the United Arab Emirates, demonstrating exceptional brand affinity and commercial viability. The success in this market is not merely transactional but represents a strategic cultural integration where Diplomat has become synonymous with premium Emirati experiences. As we move into Q4 2023, the Abu Dhabi team's performance sets a benchmark for all other UAE markets. The future of Diplomat in United Arab Emirates Abu Dhabi lies in deeper cultural embedding—transforming from a luxury product provider to an indispensable partner in the emirate's social and diplomatic fabric. Our sales metrics prove that when brands honor local nuances while delivering global excellence, extraordinary results follow. This Sales Report concludes that Diplomat has not just entered the Abu Dhabi market but has permanently redefined its luxury landscape.</w:t>
      </w:r>
    </w:p>
    <w:p>
      <w:pPr>
        <w:pStyle w:val="BodyText"/>
      </w:pPr>
      <w:r>
        <w:rPr>
          <w:bCs/>
          <w:b/>
        </w:rPr>
        <w:t xml:space="preserve">Prepared By:</w:t>
      </w:r>
      <w:r>
        <w:t xml:space="preserve"> </w:t>
      </w:r>
      <w:r>
        <w:t xml:space="preserve">Global Sales Intelligence Division</w:t>
      </w:r>
      <w:r>
        <w:br/>
      </w:r>
      <w:r>
        <w:rPr>
          <w:bCs/>
          <w:b/>
        </w:rPr>
        <w:t xml:space="preserve">Diplomat International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Abu Dhabi Market Performance</dc:title>
  <dc:creator/>
  <dc:language>en</dc:language>
  <cp:keywords/>
  <dcterms:created xsi:type="dcterms:W3CDTF">2026-07-24T08:38:45Z</dcterms:created>
  <dcterms:modified xsi:type="dcterms:W3CDTF">2026-07-24T08:38:45Z</dcterms:modified>
</cp:coreProperties>
</file>

<file path=docProps/custom.xml><?xml version="1.0" encoding="utf-8"?>
<Properties xmlns="http://schemas.openxmlformats.org/officeDocument/2006/custom-properties" xmlns:vt="http://schemas.openxmlformats.org/officeDocument/2006/docPropsVTypes"/>
</file>