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30" w:name="X36b04e4bdfe57a16de857d050e7b2d9e1a48d0e"/>
    <w:p>
      <w:pPr>
        <w:pStyle w:val="Heading1"/>
      </w:pPr>
      <w:r>
        <w:t xml:space="preserve">SALES REPORT FOR DIPLOMAT PRODUCT LINE IN UNITED STATES CHICAGO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Diplomat premium product line across the United States Chicago market during Q3 2023. The Diplomat brand has demonstrated remarkable resilience and growth in this critical Midwest hub, achieving a 17.8% year-over-year revenue increase despite challenging economic conditions. Chicago's strategic importance as a commercial gateway to the United States Midwest region makes this performance particularly significant for our national expansion strategy.</w:t>
      </w:r>
    </w:p>
    <w:bookmarkEnd w:id="20"/>
    <w:bookmarkStart w:id="21" w:name="market-context-diplomat-positioning"/>
    <w:p>
      <w:pPr>
        <w:pStyle w:val="Heading2"/>
      </w:pPr>
      <w:r>
        <w:t xml:space="preserve">Market Context &amp; Diplomat Positioning</w:t>
      </w:r>
    </w:p>
    <w:p>
      <w:pPr>
        <w:pStyle w:val="FirstParagraph"/>
      </w:pPr>
      <w:r>
        <w:t xml:space="preserve">As the third-largest metropolitan economy in the United States, Chicago serves as a vital commercial crossroads for corporate headquarters and logistics networks. The Diplomat brand has strategically positioned itself as the premium solution for high-stakes business transactions within this market, leveraging its reputation for security, reliability, and diplomatic-grade service standards. Our Chicago sales team has successfully aligned Diplomat's core value proposition with local business culture—where relationship-building remains paramount in corporate procurement decisions.</w:t>
      </w:r>
    </w:p>
    <w:bookmarkEnd w:id="21"/>
    <w:bookmarkStart w:id="23" w:name="q3-performance-highlights"/>
    <w:p>
      <w:pPr>
        <w:pStyle w:val="Heading2"/>
      </w:pPr>
      <w:r>
        <w:t xml:space="preserve">Q3 Performance Highlights</w:t>
      </w:r>
    </w:p>
    <w:p>
      <w:pPr>
        <w:pStyle w:val="FirstParagraph"/>
      </w:pPr>
      <w:r>
        <w:t xml:space="preserve">Chicago's Diplomat sales performance exceeded all regional targets by 14.3% in Q3, driven by three key initiatives:</w:t>
      </w:r>
    </w:p>
    <w:p>
      <w:pPr>
        <w:numPr>
          <w:ilvl w:val="0"/>
          <w:numId w:val="1001"/>
        </w:numPr>
        <w:pStyle w:val="Compact"/>
      </w:pPr>
      <w:r>
        <w:rPr>
          <w:bCs/>
          <w:b/>
        </w:rPr>
        <w:t xml:space="preserve">Enterprise Account Expansion:</w:t>
      </w:r>
      <w:r>
        <w:t xml:space="preserve"> </w:t>
      </w:r>
      <w:r>
        <w:t xml:space="preserve">Secured 12 new Fortune 500 contracts at Chicago headquarters, including major financial institutions and manufacturing conglomerates</w:t>
      </w:r>
    </w:p>
    <w:p>
      <w:pPr>
        <w:numPr>
          <w:ilvl w:val="0"/>
          <w:numId w:val="1001"/>
        </w:numPr>
        <w:pStyle w:val="Compact"/>
      </w:pPr>
      <w:r>
        <w:rPr>
          <w:bCs/>
          <w:b/>
        </w:rPr>
        <w:t xml:space="preserve">Diplomat Premium Tier Adoption:</w:t>
      </w:r>
      <w:r>
        <w:t xml:space="preserve"> </w:t>
      </w:r>
      <w:r>
        <w:t xml:space="preserve">37% of all sales now feature our premium Diplomat Elite package (up from 22% YoY)</w:t>
      </w:r>
    </w:p>
    <w:p>
      <w:pPr>
        <w:numPr>
          <w:ilvl w:val="0"/>
          <w:numId w:val="1001"/>
        </w:numPr>
        <w:pStyle w:val="Compact"/>
      </w:pPr>
      <w:r>
        <w:rPr>
          <w:bCs/>
          <w:b/>
        </w:rPr>
        <w:t xml:space="preserve">Strategic Partnerships:</w:t>
      </w:r>
      <w:r>
        <w:t xml:space="preserve"> </w:t>
      </w:r>
      <w:r>
        <w:t xml:space="preserve">Collaborated with Chicago-based diplomatic service firms to co-develop customized solutions for multinational clients</w:t>
      </w:r>
    </w:p>
    <w:bookmarkStart w:id="22" w:name="X43488012ebe2d979d498e0006b245db31610825"/>
    <w:p>
      <w:pPr>
        <w:pStyle w:val="Heading3"/>
      </w:pPr>
      <w:r>
        <w:t xml:space="preserve">Revenue Breakdown (Chicago Market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Tier</w:t>
            </w:r>
          </w:p>
        </w:tc>
        <w:tc>
          <w:tcPr/>
          <w:p>
            <w:pPr>
              <w:pStyle w:val="Compact"/>
              <w:jc w:val="left"/>
            </w:pPr>
            <w:r>
              <w:t xml:space="preserve">Revenue (Q3)</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Diplomat Standard</w:t>
            </w:r>
          </w:p>
        </w:tc>
        <w:tc>
          <w:tcPr/>
          <w:p>
            <w:pPr>
              <w:pStyle w:val="Compact"/>
              <w:jc w:val="left"/>
            </w:pPr>
            <w:r>
              <w:t xml:space="preserve">$1.22M</w:t>
            </w:r>
          </w:p>
        </w:tc>
        <w:tc>
          <w:tcPr/>
          <w:p>
            <w:pPr>
              <w:pStyle w:val="Compact"/>
              <w:jc w:val="left"/>
            </w:pPr>
            <w:r>
              <w:t xml:space="preserve">45.3%</w:t>
            </w:r>
          </w:p>
        </w:tc>
        <w:tc>
          <w:tcPr/>
          <w:p>
            <w:pPr>
              <w:pStyle w:val="Compact"/>
              <w:jc w:val="left"/>
            </w:pPr>
            <w:r>
              <w:t xml:space="preserve">+8.6%</w:t>
            </w:r>
          </w:p>
        </w:tc>
      </w:tr>
      <w:tr>
        <w:tc>
          <w:tcPr/>
          <w:p>
            <w:pPr>
              <w:pStyle w:val="Compact"/>
              <w:jc w:val="left"/>
            </w:pPr>
            <w:r>
              <w:t xml:space="preserve">Diplomat Professional</w:t>
            </w:r>
          </w:p>
        </w:tc>
        <w:tc>
          <w:tcPr/>
          <w:p>
            <w:pPr>
              <w:pStyle w:val="Compact"/>
              <w:jc w:val="left"/>
            </w:pPr>
            <w:r>
              <w:t xml:space="preserve">$987K</w:t>
            </w:r>
          </w:p>
        </w:tc>
        <w:tc>
          <w:tcPr/>
          <w:p>
            <w:pPr>
              <w:pStyle w:val="Compact"/>
              <w:jc w:val="left"/>
            </w:pPr>
            <w:r>
              <w:t xml:space="preserve">36.7%</w:t>
            </w:r>
          </w:p>
        </w:tc>
        <w:tc>
          <w:tcPr/>
          <w:p>
            <w:pPr>
              <w:pStyle w:val="Compact"/>
              <w:jc w:val="left"/>
            </w:pPr>
            <w:r>
              <w:t xml:space="preserve">+22.4%</w:t>
            </w:r>
          </w:p>
        </w:tc>
      </w:tr>
      <w:tr>
        <w:tc>
          <w:tcPr/>
          <w:p>
            <w:pPr>
              <w:pStyle w:val="Compact"/>
              <w:jc w:val="left"/>
            </w:pPr>
            <w:r>
              <w:t xml:space="preserve">Diplomat Elite</w:t>
            </w:r>
          </w:p>
        </w:tc>
        <w:tc>
          <w:tcPr/>
          <w:p>
            <w:pPr>
              <w:pStyle w:val="Compact"/>
              <w:jc w:val="left"/>
            </w:pPr>
            <w:r>
              <w:t xml:space="preserve">$412K</w:t>
            </w:r>
          </w:p>
        </w:tc>
        <w:tc>
          <w:tcPr/>
          <w:p>
            <w:pPr>
              <w:pStyle w:val="Compact"/>
              <w:jc w:val="left"/>
            </w:pPr>
            <w:r>
              <w:t xml:space="preserve">15.4%</w:t>
            </w:r>
          </w:p>
        </w:tc>
        <w:tc>
          <w:tcPr/>
          <w:p>
            <w:pPr>
              <w:pStyle w:val="Compact"/>
              <w:jc w:val="left"/>
            </w:pPr>
            <w:r>
              <w:t xml:space="preserve">+43.9%</w:t>
            </w:r>
          </w:p>
        </w:tc>
      </w:tr>
      <w:tr>
        <w:tc>
          <w:tcPr/>
          <w:p>
            <w:pPr>
              <w:pStyle w:val="Compact"/>
              <w:jc w:val="left"/>
            </w:pPr>
            <w:r>
              <w:t xml:space="preserve">Total Diplomat Revenue</w:t>
            </w:r>
          </w:p>
        </w:tc>
        <w:tc>
          <w:tcPr/>
          <w:p>
            <w:pPr>
              <w:pStyle w:val="Compact"/>
              <w:jc w:val="left"/>
            </w:pPr>
            <w:r>
              <w:rPr>
                <w:bCs/>
                <w:b/>
              </w:rPr>
              <w:t xml:space="preserve">$2,621K</w:t>
            </w:r>
          </w:p>
        </w:tc>
        <w:tc>
          <w:tcPr/>
          <w:p>
            <w:pPr>
              <w:pStyle w:val="Compact"/>
              <w:jc w:val="left"/>
            </w:pPr>
            <w:r>
              <w:rPr>
                <w:bCs/>
                <w:b/>
              </w:rPr>
              <w:t xml:space="preserve">100%</w:t>
            </w:r>
          </w:p>
        </w:tc>
        <w:tc>
          <w:tcPr/>
          <w:p>
            <w:pPr>
              <w:pStyle w:val="Compact"/>
              <w:jc w:val="left"/>
            </w:pPr>
            <w:r>
              <w:t xml:space="preserve">+17.8%</w:t>
            </w:r>
          </w:p>
        </w:tc>
      </w:tr>
    </w:tbl>
    <w:bookmarkEnd w:id="22"/>
    <w:bookmarkEnd w:id="23"/>
    <w:bookmarkStart w:id="24" w:name="chicago-specific-growth-drivers"/>
    <w:p>
      <w:pPr>
        <w:pStyle w:val="Heading2"/>
      </w:pPr>
      <w:r>
        <w:t xml:space="preserve">Chicago-Specific Growth Drivers</w:t>
      </w:r>
    </w:p>
    <w:p>
      <w:pPr>
        <w:pStyle w:val="FirstParagraph"/>
      </w:pPr>
      <w:r>
        <w:t xml:space="preserve">The Diplomat brand's success in United States Chicago market stems from three unique factors:</w:t>
      </w:r>
    </w:p>
    <w:p>
      <w:pPr>
        <w:numPr>
          <w:ilvl w:val="0"/>
          <w:numId w:val="1002"/>
        </w:numPr>
        <w:pStyle w:val="Compact"/>
      </w:pPr>
      <w:r>
        <w:rPr>
          <w:bCs/>
          <w:b/>
        </w:rPr>
        <w:t xml:space="preserve">Hyper-Local Market Adaptation:</w:t>
      </w:r>
      <w:r>
        <w:t xml:space="preserve"> </w:t>
      </w:r>
      <w:r>
        <w:t xml:space="preserve">Our Chicago team developed culturally attuned sales materials addressing local business etiquette preferences, particularly in the Midwest's relationship-centric corporate environment. This approach increased conversion rates by 29% compared to national averages.</w:t>
      </w:r>
    </w:p>
    <w:p>
      <w:pPr>
        <w:numPr>
          <w:ilvl w:val="0"/>
          <w:numId w:val="1002"/>
        </w:numPr>
        <w:pStyle w:val="Compact"/>
      </w:pPr>
      <w:r>
        <w:rPr>
          <w:bCs/>
          <w:b/>
        </w:rPr>
        <w:t xml:space="preserve">Diplomat Corporate Partnership Program:</w:t>
      </w:r>
      <w:r>
        <w:t xml:space="preserve"> </w:t>
      </w:r>
      <w:r>
        <w:t xml:space="preserve">Launched strategic alliances with Chicago-based firms like PNC Financial Services and Abbott Laboratories to integrate Diplomat solutions into their client onboarding processes, generating $785K in pipeline revenue.</w:t>
      </w:r>
    </w:p>
    <w:p>
      <w:pPr>
        <w:numPr>
          <w:ilvl w:val="0"/>
          <w:numId w:val="1002"/>
        </w:numPr>
        <w:pStyle w:val="Compact"/>
      </w:pPr>
      <w:r>
        <w:rPr>
          <w:bCs/>
          <w:b/>
        </w:rPr>
        <w:t xml:space="preserve">Trade Show Dominance:</w:t>
      </w:r>
      <w:r>
        <w:t xml:space="preserve"> </w:t>
      </w:r>
      <w:r>
        <w:t xml:space="preserve">The Diplomat team secured prime exhibition space at the Chicago International Trade Show (CITS), where we hosted 120+ executive briefings resulting in 34 qualified leads and 9 closed deals within 45 days.</w:t>
      </w:r>
    </w:p>
    <w:bookmarkEnd w:id="24"/>
    <w:bookmarkStart w:id="25" w:name="competitive-landscape-analysis"/>
    <w:p>
      <w:pPr>
        <w:pStyle w:val="Heading2"/>
      </w:pPr>
      <w:r>
        <w:t xml:space="preserve">Competitive Landscape Analysis</w:t>
      </w:r>
    </w:p>
    <w:p>
      <w:pPr>
        <w:pStyle w:val="FirstParagraph"/>
      </w:pPr>
      <w:r>
        <w:t xml:space="preserve">In the highly competitive Chicago market, Diplomat has significantly outperformed key rivals:</w:t>
      </w:r>
    </w:p>
    <w:p>
      <w:pPr>
        <w:numPr>
          <w:ilvl w:val="0"/>
          <w:numId w:val="1003"/>
        </w:numPr>
        <w:pStyle w:val="Compact"/>
      </w:pPr>
      <w:r>
        <w:t xml:space="preserve">Bested Competitor X's market share by 7.3% through our Diplomat Assurance Guarantee (100% satisfaction commitment)</w:t>
      </w:r>
    </w:p>
    <w:p>
      <w:pPr>
        <w:numPr>
          <w:ilvl w:val="0"/>
          <w:numId w:val="1003"/>
        </w:numPr>
        <w:pStyle w:val="Compact"/>
      </w:pPr>
      <w:r>
        <w:t xml:space="preserve">Outpaced Competitor Y's pricing strategy by emphasizing Diplomat's long-term value proposition in Chicago contracts</w:t>
      </w:r>
    </w:p>
    <w:p>
      <w:pPr>
        <w:numPr>
          <w:ilvl w:val="0"/>
          <w:numId w:val="1003"/>
        </w:numPr>
        <w:pStyle w:val="Compact"/>
      </w:pPr>
      <w:r>
        <w:t xml:space="preserve">Secured 83% of new business in the financial services sector—traditionally dominated by legacy providers—through our Diplomat SecureLogistics solution</w:t>
      </w:r>
    </w:p>
    <w:bookmarkEnd w:id="25"/>
    <w:bookmarkStart w:id="26" w:name="challenges-strategic-imperatives"/>
    <w:p>
      <w:pPr>
        <w:pStyle w:val="Heading2"/>
      </w:pPr>
      <w:r>
        <w:t xml:space="preserve">Challenges &amp; Strategic Imperatives</w:t>
      </w:r>
    </w:p>
    <w:p>
      <w:pPr>
        <w:pStyle w:val="FirstParagraph"/>
      </w:pPr>
      <w:r>
        <w:t xml:space="preserve">While performance was strong, three challenges require immediate attention for sustained Diplomat growth in Chicago:</w:t>
      </w:r>
    </w:p>
    <w:p>
      <w:pPr>
        <w:numPr>
          <w:ilvl w:val="0"/>
          <w:numId w:val="1004"/>
        </w:numPr>
        <w:pStyle w:val="Compact"/>
      </w:pPr>
      <w:r>
        <w:rPr>
          <w:bCs/>
          <w:b/>
        </w:rPr>
        <w:t xml:space="preserve">Supply Chain Delays:</w:t>
      </w:r>
      <w:r>
        <w:t xml:space="preserve"> </w:t>
      </w:r>
      <w:r>
        <w:t xml:space="preserve">Regional logistics disruptions impacted Diplomat inventory availability by 14 days during peak season. Solution: Implementing a dedicated Chicago fulfillment hub by Q1 2024.</w:t>
      </w:r>
    </w:p>
    <w:p>
      <w:pPr>
        <w:numPr>
          <w:ilvl w:val="0"/>
          <w:numId w:val="1004"/>
        </w:numPr>
        <w:pStyle w:val="Compact"/>
      </w:pPr>
      <w:r>
        <w:rPr>
          <w:bCs/>
          <w:b/>
        </w:rPr>
        <w:t xml:space="preserve">Competitor Price Pressure:</w:t>
      </w:r>
      <w:r>
        <w:t xml:space="preserve"> </w:t>
      </w:r>
      <w:r>
        <w:t xml:space="preserve">Local competitors introduced low-cost alternatives targeting mid-market segments. Response: Launching Diplomat Express tier for value-conscious clients while maintaining premium positioning.</w:t>
      </w:r>
    </w:p>
    <w:p>
      <w:pPr>
        <w:numPr>
          <w:ilvl w:val="0"/>
          <w:numId w:val="1004"/>
        </w:numPr>
        <w:pStyle w:val="Compact"/>
      </w:pPr>
      <w:r>
        <w:rPr>
          <w:bCs/>
          <w:b/>
        </w:rPr>
        <w:t xml:space="preserve">Talent Acquisition:</w:t>
      </w:r>
      <w:r>
        <w:t xml:space="preserve"> </w:t>
      </w:r>
      <w:r>
        <w:t xml:space="preserve">Chicago's competitive talent market requires enhanced recruitment strategies. Initiative: Partnering with DePaul University to establish a Diplomat Leadership Scholarship program.</w:t>
      </w:r>
    </w:p>
    <w:bookmarkEnd w:id="26"/>
    <w:bookmarkStart w:id="27" w:name="X0077e6dae9db17fd84a1fbebd088190b63d6da3"/>
    <w:p>
      <w:pPr>
        <w:pStyle w:val="Heading2"/>
      </w:pPr>
      <w:r>
        <w:t xml:space="preserve">Strategic Recommendations for Diplomat Expansion</w:t>
      </w:r>
    </w:p>
    <w:p>
      <w:pPr>
        <w:pStyle w:val="FirstParagraph"/>
      </w:pPr>
      <w:r>
        <w:t xml:space="preserve">Based on this Sales Report analysis, we recommend the following actions to capitalize on Chicago's potential as a Diplomat growth engine:</w:t>
      </w:r>
    </w:p>
    <w:p>
      <w:pPr>
        <w:numPr>
          <w:ilvl w:val="0"/>
          <w:numId w:val="1005"/>
        </w:numPr>
        <w:pStyle w:val="Compact"/>
      </w:pPr>
      <w:r>
        <w:rPr>
          <w:bCs/>
          <w:b/>
        </w:rPr>
        <w:t xml:space="preserve">Expand Diplomat Executive Suite:</w:t>
      </w:r>
      <w:r>
        <w:t xml:space="preserve"> </w:t>
      </w:r>
      <w:r>
        <w:t xml:space="preserve">Establish dedicated Chicago client success centers for Fortune 500 accounts to deepen relationships and drive upsell opportunities</w:t>
      </w:r>
    </w:p>
    <w:p>
      <w:pPr>
        <w:numPr>
          <w:ilvl w:val="0"/>
          <w:numId w:val="1005"/>
        </w:numPr>
        <w:pStyle w:val="Compact"/>
      </w:pPr>
      <w:r>
        <w:rPr>
          <w:bCs/>
          <w:b/>
        </w:rPr>
        <w:t xml:space="preserve">Leverage Chicago's Diplomatic Community:</w:t>
      </w:r>
      <w:r>
        <w:t xml:space="preserve"> </w:t>
      </w:r>
      <w:r>
        <w:t xml:space="preserve">Partner with the U.S. Department of State's Chicago office for diplomatic business development events, positioning Diplomat as the preferred solution for international corporate partnerships</w:t>
      </w:r>
    </w:p>
    <w:p>
      <w:pPr>
        <w:numPr>
          <w:ilvl w:val="0"/>
          <w:numId w:val="1005"/>
        </w:numPr>
        <w:pStyle w:val="Compact"/>
      </w:pPr>
      <w:r>
        <w:rPr>
          <w:bCs/>
          <w:b/>
        </w:rPr>
        <w:t xml:space="preserve">Develop Localized Content:</w:t>
      </w:r>
      <w:r>
        <w:t xml:space="preserve"> </w:t>
      </w:r>
      <w:r>
        <w:t xml:space="preserve">Create region-specific case studies highlighting Diplomat success stories from Chicago-based companies (e.g., "How United Airlines' Chicago Division Reduced Transaction Time by 63% with Diplomat")</w:t>
      </w:r>
    </w:p>
    <w:bookmarkEnd w:id="27"/>
    <w:bookmarkStart w:id="29" w:name="conclusion"/>
    <w:p>
      <w:pPr>
        <w:pStyle w:val="Heading2"/>
      </w:pPr>
      <w:r>
        <w:t xml:space="preserve">Conclusion</w:t>
      </w:r>
    </w:p>
    <w:p>
      <w:pPr>
        <w:pStyle w:val="FirstParagraph"/>
      </w:pPr>
      <w:r>
        <w:t xml:space="preserve">The United States Chicago market has proven to be a transformative region for Diplomat's national growth trajectory. This Sales Report demonstrates that our strategic focus on hyper-local market understanding, combined with the Diplomat brand's inherent value proposition, has created a powerful competitive advantage in America's premier business city. As we look toward Q4 2023 and beyond, Chicago will remain the cornerstone of our Diplomat expansion strategy in the United States Midwest—where relationship-driven sales culture aligns perfectly with Diplomat's core philosophy of trusted partnership. Our continued success here will not only fuel national growth but also establish a replicable model for all future Diplomat market entry strategies across the United States.</w:t>
      </w:r>
    </w:p>
    <w:p>
      <w:pPr>
        <w:pStyle w:val="BodyText"/>
      </w:pPr>
      <w:r>
        <w:t xml:space="preserve">Prepared by: National Sales Strategy Division</w:t>
      </w:r>
    </w:p>
    <w:p>
      <w:pPr>
        <w:pStyle w:val="BodyText"/>
      </w:pPr>
      <w:r>
        <w:t xml:space="preserve">Date: October 17, 2023</w:t>
      </w:r>
    </w:p>
    <w:bookmarkStart w:id="28" w:name="X69d57cf34565098a97744ebcbb826d0d5679f8f"/>
    <w:p>
      <w:pPr>
        <w:pStyle w:val="Heading3"/>
      </w:pPr>
      <w:r>
        <w:t xml:space="preserve">Key Diplomat Metrics in United States Chicago (Q3 2023)</w:t>
      </w:r>
    </w:p>
    <w:p>
      <w:pPr>
        <w:numPr>
          <w:ilvl w:val="0"/>
          <w:numId w:val="1006"/>
        </w:numPr>
        <w:pStyle w:val="Compact"/>
      </w:pPr>
      <w:r>
        <w:rPr>
          <w:bCs/>
          <w:b/>
        </w:rPr>
        <w:t xml:space="preserve">Customer Acquisition Cost (CAC):</w:t>
      </w:r>
      <w:r>
        <w:t xml:space="preserve"> </w:t>
      </w:r>
      <w:r>
        <w:t xml:space="preserve">$1,875 (below regional average of $2,450)</w:t>
      </w:r>
    </w:p>
    <w:p>
      <w:pPr>
        <w:numPr>
          <w:ilvl w:val="0"/>
          <w:numId w:val="1006"/>
        </w:numPr>
        <w:pStyle w:val="Compact"/>
      </w:pPr>
      <w:r>
        <w:rPr>
          <w:bCs/>
          <w:b/>
        </w:rPr>
        <w:t xml:space="preserve">Client Retention Rate:</w:t>
      </w:r>
      <w:r>
        <w:t xml:space="preserve"> </w:t>
      </w:r>
      <w:r>
        <w:t xml:space="preserve">92% (vs. industry avg. 84%)</w:t>
      </w:r>
    </w:p>
    <w:p>
      <w:pPr>
        <w:numPr>
          <w:ilvl w:val="0"/>
          <w:numId w:val="1006"/>
        </w:numPr>
        <w:pStyle w:val="Compact"/>
      </w:pPr>
      <w:r>
        <w:rPr>
          <w:bCs/>
          <w:b/>
        </w:rPr>
        <w:t xml:space="preserve">Chicago Market Share:</w:t>
      </w:r>
      <w:r>
        <w:t xml:space="preserve"> </w:t>
      </w:r>
      <w:r>
        <w:t xml:space="preserve">19.3% (up from 15.7% YoY)</w:t>
      </w:r>
    </w:p>
    <w:p>
      <w:pPr>
        <w:numPr>
          <w:ilvl w:val="0"/>
          <w:numId w:val="1006"/>
        </w:numPr>
        <w:pStyle w:val="Compact"/>
      </w:pPr>
      <w:r>
        <w:rPr>
          <w:bCs/>
          <w:b/>
        </w:rPr>
        <w:t xml:space="preserve">Sales Cycle Duration:</w:t>
      </w:r>
      <w:r>
        <w:t xml:space="preserve"> </w:t>
      </w:r>
      <w:r>
        <w:t xml:space="preserve">Average of 68 days (vs. national average of 82 days)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Chicago Market Analysis</dc:title>
  <dc:creator/>
  <dc:language>en</dc:language>
  <cp:keywords/>
  <dcterms:created xsi:type="dcterms:W3CDTF">2026-07-24T10:40:22Z</dcterms:created>
  <dcterms:modified xsi:type="dcterms:W3CDTF">2026-07-24T10:40:22Z</dcterms:modified>
</cp:coreProperties>
</file>

<file path=docProps/custom.xml><?xml version="1.0" encoding="utf-8"?>
<Properties xmlns="http://schemas.openxmlformats.org/officeDocument/2006/custom-properties" xmlns:vt="http://schemas.openxmlformats.org/officeDocument/2006/docPropsVTypes"/>
</file>