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Senegal</w:t>
      </w:r>
      <w:r>
        <w:t xml:space="preserve"> </w:t>
      </w:r>
      <w:r>
        <w:t xml:space="preserve">Dakar</w:t>
      </w:r>
    </w:p>
    <w:bookmarkStart w:id="28" w:name="X76526f0ce285913ba08361d041156d773a47274"/>
    <w:p>
      <w:pPr>
        <w:pStyle w:val="Heading1"/>
      </w:pPr>
      <w:r>
        <w:t xml:space="preserve">Comprehensive Sales Report: The Economist in Senegal Dakar Market (Q3 2023)</w:t>
      </w:r>
    </w:p>
    <w:bookmarkStart w:id="20" w:name="executive-summary"/>
    <w:p>
      <w:pPr>
        <w:pStyle w:val="Heading2"/>
      </w:pPr>
      <w:r>
        <w:t xml:space="preserve">Executive Summary</w:t>
      </w:r>
    </w:p>
    <w:p>
      <w:pPr>
        <w:pStyle w:val="FirstParagraph"/>
      </w:pPr>
      <w:r>
        <w:t xml:space="preserve">This Sales Report details the performance of</w:t>
      </w:r>
      <w:r>
        <w:t xml:space="preserve"> </w:t>
      </w:r>
      <w:r>
        <w:rPr>
          <w:iCs/>
          <w:i/>
        </w:rPr>
        <w:t xml:space="preserve">The Economist</w:t>
      </w:r>
      <w:r>
        <w:t xml:space="preserve"> </w:t>
      </w:r>
      <w:r>
        <w:t xml:space="preserve">publication across the Dakar metropolitan region, Senegal, covering the third quarter of 2023. The report analyzes subscription growth, distribution channels, market penetration strategies, and competitive positioning within Senegal's evolving media landscape. Notably, Dakar—Senegal's economic capital and cultural hub—has emerged as a critical growth frontier for</w:t>
      </w:r>
      <w:r>
        <w:t xml:space="preserve"> </w:t>
      </w:r>
      <w:r>
        <w:rPr>
          <w:iCs/>
          <w:i/>
        </w:rPr>
        <w:t xml:space="preserve">The Economist</w:t>
      </w:r>
      <w:r>
        <w:t xml:space="preserve">'s expansion in West Africa. This document confirms a 22% year-on-year subscription increase in Dakar during Q3, significantly outpacing regional averages and establishing Senegal Dakar as a strategic priority for the global publication.</w:t>
      </w:r>
    </w:p>
    <w:bookmarkEnd w:id="20"/>
    <w:bookmarkStart w:id="21" w:name="X16bc572e670cbb8c1b580790e066d5c484f48c7"/>
    <w:p>
      <w:pPr>
        <w:pStyle w:val="Heading2"/>
      </w:pPr>
      <w:r>
        <w:t xml:space="preserve">Market Context: The Economist in Senegal Dakar</w:t>
      </w:r>
    </w:p>
    <w:p>
      <w:pPr>
        <w:pStyle w:val="FirstParagraph"/>
      </w:pPr>
      <w:r>
        <w:t xml:space="preserve">Senegal Dakar presents a unique opportunity for</w:t>
      </w:r>
      <w:r>
        <w:t xml:space="preserve"> </w:t>
      </w:r>
      <w:r>
        <w:rPr>
          <w:iCs/>
          <w:i/>
        </w:rPr>
        <w:t xml:space="preserve">The Economist</w:t>
      </w:r>
      <w:r>
        <w:t xml:space="preserve">. As West Africa's leading financial and diplomatic center, Dakar houses 40% of Senegal's corporate headquarters, international organizations (including UNDP and ECOWAS offices), and a rapidly growing middle class with high disposable income. This demographic aligns perfectly with</w:t>
      </w:r>
      <w:r>
        <w:t xml:space="preserve"> </w:t>
      </w:r>
      <w:r>
        <w:rPr>
          <w:iCs/>
          <w:i/>
        </w:rPr>
        <w:t xml:space="preserve">The Economist</w:t>
      </w:r>
      <w:r>
        <w:t xml:space="preserve">'s core audience of business leaders, policymakers, and informed professionals. Despite fierce competition from local publications like</w:t>
      </w:r>
      <w:r>
        <w:t xml:space="preserve"> </w:t>
      </w:r>
      <w:r>
        <w:rPr>
          <w:iCs/>
          <w:i/>
        </w:rPr>
        <w:t xml:space="preserve">Le Soleil</w:t>
      </w:r>
      <w:r>
        <w:t xml:space="preserve"> </w:t>
      </w:r>
      <w:r>
        <w:t xml:space="preserve">and digital platforms (e.g.,</w:t>
      </w:r>
      <w:r>
        <w:t xml:space="preserve"> </w:t>
      </w:r>
      <w:r>
        <w:rPr>
          <w:iCs/>
          <w:i/>
        </w:rPr>
        <w:t xml:space="preserve">SeneNews</w:t>
      </w:r>
      <w:r>
        <w:t xml:space="preserve">),</w:t>
      </w:r>
      <w:r>
        <w:t xml:space="preserve"> </w:t>
      </w:r>
      <w:r>
        <w:rPr>
          <w:iCs/>
          <w:i/>
        </w:rPr>
        <w:t xml:space="preserve">The Economist</w:t>
      </w:r>
      <w:r>
        <w:t xml:space="preserve">'s reputation for in-depth analysis of African geopolitics and global economics has driven consistent demand in Dakar.</w:t>
      </w:r>
    </w:p>
    <w:bookmarkEnd w:id="21"/>
    <w:bookmarkStart w:id="22" w:name="sales-performance-q3-2023-highlights"/>
    <w:p>
      <w:pPr>
        <w:pStyle w:val="Heading2"/>
      </w:pPr>
      <w:r>
        <w:t xml:space="preserve">Sales Performance: Q3 2023 Highlights</w:t>
      </w:r>
    </w:p>
    <w:p>
      <w:pPr>
        <w:pStyle w:val="FirstParagraph"/>
      </w:pPr>
      <w:r>
        <w:t xml:space="preserve">Our sales data reveals compelling growth metrics across Dakar:</w:t>
      </w:r>
    </w:p>
    <w:p>
      <w:pPr>
        <w:numPr>
          <w:ilvl w:val="0"/>
          <w:numId w:val="1001"/>
        </w:numPr>
        <w:pStyle w:val="Compact"/>
      </w:pPr>
      <w:r>
        <w:rPr>
          <w:bCs/>
          <w:b/>
        </w:rPr>
        <w:t xml:space="preserve">Subscription Growth:</w:t>
      </w:r>
      <w:r>
        <w:t xml:space="preserve"> </w:t>
      </w:r>
      <w:r>
        <w:t xml:space="preserve">18% increase in new subscriptions (657 vs. 556 in Q3 2022), with corporate accounts driving 68% of this growth.</w:t>
      </w:r>
    </w:p>
    <w:p>
      <w:pPr>
        <w:numPr>
          <w:ilvl w:val="0"/>
          <w:numId w:val="1001"/>
        </w:numPr>
        <w:pStyle w:val="Compact"/>
      </w:pPr>
      <w:r>
        <w:rPr>
          <w:bCs/>
          <w:b/>
        </w:rPr>
        <w:t xml:space="preserve">Distribution Channels:</w:t>
      </w:r>
      <w:r>
        <w:t xml:space="preserve"> </w:t>
      </w:r>
      <w:r>
        <w:t xml:space="preserve">Physical copies saw a 14% surge through partnerships with premium venues (e.g., La Terrasse Cafe, Le Jardin Hotel, and Dakar's Business Hub). Digital subscriptions grew by 32%, particularly via our mobile-optimized app.</w:t>
      </w:r>
    </w:p>
    <w:p>
      <w:pPr>
        <w:numPr>
          <w:ilvl w:val="0"/>
          <w:numId w:val="1001"/>
        </w:numPr>
        <w:pStyle w:val="Compact"/>
      </w:pPr>
      <w:r>
        <w:rPr>
          <w:bCs/>
          <w:b/>
        </w:rPr>
        <w:t xml:space="preserve">Geographic Penetration:</w:t>
      </w:r>
      <w:r>
        <w:t xml:space="preserve"> </w:t>
      </w:r>
      <w:r>
        <w:t xml:space="preserve">Subscribers now cover all major districts—Dakar Plateau (42%), Libreville (28%), Ouakam (15%), and Pikine (15%). The most significant growth occurred in the new business corridors of Diamniadio City.</w:t>
      </w:r>
    </w:p>
    <w:p>
      <w:pPr>
        <w:numPr>
          <w:ilvl w:val="0"/>
          <w:numId w:val="1001"/>
        </w:numPr>
        <w:pStyle w:val="Compact"/>
      </w:pPr>
      <w:r>
        <w:rPr>
          <w:bCs/>
          <w:b/>
        </w:rPr>
        <w:t xml:space="preserve">Customer Retention:</w:t>
      </w:r>
      <w:r>
        <w:t xml:space="preserve"> </w:t>
      </w:r>
      <w:r>
        <w:t xml:space="preserve">89% renewal rate among existing Dakar subscribers, reflecting strong content relevance to Senegalese economic priorities.</w:t>
      </w:r>
    </w:p>
    <w:bookmarkEnd w:id="22"/>
    <w:bookmarkStart w:id="23" w:name="key-success-drivers"/>
    <w:p>
      <w:pPr>
        <w:pStyle w:val="Heading2"/>
      </w:pPr>
      <w:r>
        <w:t xml:space="preserve">Key Success Drivers</w:t>
      </w:r>
    </w:p>
    <w:p>
      <w:pPr>
        <w:pStyle w:val="FirstParagraph"/>
      </w:pPr>
      <w:r>
        <w:t xml:space="preserve">The following strategies directly contributed to our sales momentum in Senegal Dakar:</w:t>
      </w:r>
    </w:p>
    <w:p>
      <w:pPr>
        <w:numPr>
          <w:ilvl w:val="0"/>
          <w:numId w:val="1002"/>
        </w:numPr>
        <w:pStyle w:val="Compact"/>
      </w:pPr>
      <w:r>
        <w:rPr>
          <w:bCs/>
          <w:b/>
        </w:rPr>
        <w:t xml:space="preserve">Localized Content Integration:</w:t>
      </w:r>
      <w:r>
        <w:t xml:space="preserve"> </w:t>
      </w:r>
      <w:r>
        <w:t xml:space="preserve">Quarterly "Senegal Focus" supplements analyzing the impact of the $1.5B Diamniadio International City project and Senegal's new economic partnership with China. These supplements increased reader engagement by 37% in Dakar.</w:t>
      </w:r>
    </w:p>
    <w:p>
      <w:pPr>
        <w:numPr>
          <w:ilvl w:val="0"/>
          <w:numId w:val="1002"/>
        </w:numPr>
        <w:pStyle w:val="Compact"/>
      </w:pPr>
      <w:r>
        <w:rPr>
          <w:bCs/>
          <w:b/>
        </w:rPr>
        <w:t xml:space="preserve">Cultural Partnership Campaigns:</w:t>
      </w:r>
      <w:r>
        <w:t xml:space="preserve"> </w:t>
      </w:r>
      <w:r>
        <w:t xml:space="preserve">Collaborations with Dakar-based institutions like Cheikh Anta Diop University (CAD) and the Institut Français du Sénégal, offering exclusive student subscription discounts and event sponsorships. This generated 120 new academic subscriptions.</w:t>
      </w:r>
    </w:p>
    <w:p>
      <w:pPr>
        <w:numPr>
          <w:ilvl w:val="0"/>
          <w:numId w:val="1002"/>
        </w:numPr>
        <w:pStyle w:val="Compact"/>
      </w:pPr>
      <w:r>
        <w:rPr>
          <w:bCs/>
          <w:b/>
        </w:rPr>
        <w:t xml:space="preserve">Digital-Physical Hybrid Model:</w:t>
      </w:r>
      <w:r>
        <w:t xml:space="preserve"> </w:t>
      </w:r>
      <w:r>
        <w:t xml:space="preserve">Introduction of "The Economist Dakar Edition" with Arabic-French bilingual content for Muslim-majority business communities in the city, driving a 24% spike in digital downloads.</w:t>
      </w:r>
    </w:p>
    <w:bookmarkEnd w:id="23"/>
    <w:bookmarkStart w:id="24" w:name="challenges-encountered"/>
    <w:p>
      <w:pPr>
        <w:pStyle w:val="Heading2"/>
      </w:pPr>
      <w:r>
        <w:t xml:space="preserve">Challenges Encountered</w:t>
      </w:r>
    </w:p>
    <w:p>
      <w:pPr>
        <w:pStyle w:val="FirstParagraph"/>
      </w:pPr>
      <w:r>
        <w:t xml:space="preserve">Despite strong growth, significant hurdles required strategic navigation:</w:t>
      </w:r>
    </w:p>
    <w:p>
      <w:pPr>
        <w:numPr>
          <w:ilvl w:val="0"/>
          <w:numId w:val="1003"/>
        </w:numPr>
        <w:pStyle w:val="Compact"/>
      </w:pPr>
      <w:r>
        <w:rPr>
          <w:bCs/>
          <w:b/>
        </w:rPr>
        <w:t xml:space="preserve">Economic Sensitivity:</w:t>
      </w:r>
      <w:r>
        <w:t xml:space="preserve"> </w:t>
      </w:r>
      <w:r>
        <w:t xml:space="preserve">Currency volatility (CFA franc depreciation) made international subscriptions 18% costlier for local businesses. We mitigated this by introducing Senegalese CFA-franc payment plans.</w:t>
      </w:r>
    </w:p>
    <w:p>
      <w:pPr>
        <w:numPr>
          <w:ilvl w:val="0"/>
          <w:numId w:val="1003"/>
        </w:numPr>
        <w:pStyle w:val="Compact"/>
      </w:pPr>
      <w:r>
        <w:rPr>
          <w:bCs/>
          <w:b/>
        </w:rPr>
        <w:t xml:space="preserve">Digital Competition:</w:t>
      </w:r>
      <w:r>
        <w:t xml:space="preserve"> </w:t>
      </w:r>
      <w:r>
        <w:t xml:space="preserve">Free online news aggregators captured 25% of younger professionals (25-34 age group). Our response included free "Economist Insights" webinars on Dakar’s fintech boom, converting 30% of webinar attendees to paid subscriptions.</w:t>
      </w:r>
    </w:p>
    <w:p>
      <w:pPr>
        <w:numPr>
          <w:ilvl w:val="0"/>
          <w:numId w:val="1003"/>
        </w:numPr>
        <w:pStyle w:val="Compact"/>
      </w:pPr>
      <w:r>
        <w:rPr>
          <w:bCs/>
          <w:b/>
        </w:rPr>
        <w:t xml:space="preserve">Distribution Logistics:</w:t>
      </w:r>
      <w:r>
        <w:t xml:space="preserve"> </w:t>
      </w:r>
      <w:r>
        <w:t xml:space="preserve">High urban congestion in Dakar increased physical delivery costs by 22%. Partnering with local logistics firm</w:t>
      </w:r>
      <w:r>
        <w:t xml:space="preserve"> </w:t>
      </w:r>
      <w:r>
        <w:rPr>
          <w:iCs/>
          <w:i/>
        </w:rPr>
        <w:t xml:space="preserve">Poste Sénégalaise</w:t>
      </w:r>
      <w:r>
        <w:t xml:space="preserve"> </w:t>
      </w:r>
      <w:r>
        <w:t xml:space="preserve">reduced delivery times by 40% and stabilized costs.</w:t>
      </w:r>
    </w:p>
    <w:bookmarkEnd w:id="24"/>
    <w:bookmarkStart w:id="25" w:name="strategic-recommendations-for-q4-2023"/>
    <w:p>
      <w:pPr>
        <w:pStyle w:val="Heading2"/>
      </w:pPr>
      <w:r>
        <w:t xml:space="preserve">Strategic Recommendations for Q4 2023</w:t>
      </w:r>
    </w:p>
    <w:p>
      <w:pPr>
        <w:pStyle w:val="FirstParagraph"/>
      </w:pPr>
      <w:r>
        <w:t xml:space="preserve">To sustain momentum in Senegal Dakar, we propose the following actions:</w:t>
      </w:r>
    </w:p>
    <w:p>
      <w:pPr>
        <w:numPr>
          <w:ilvl w:val="0"/>
          <w:numId w:val="1004"/>
        </w:numPr>
        <w:pStyle w:val="Compact"/>
      </w:pPr>
      <w:r>
        <w:rPr>
          <w:bCs/>
          <w:b/>
        </w:rPr>
        <w:t xml:space="preserve">Expand Corporate Alliances:</w:t>
      </w:r>
      <w:r>
        <w:t xml:space="preserve"> </w:t>
      </w:r>
      <w:r>
        <w:t xml:space="preserve">Target 15 new partnerships with Senegalese financial institutions (e.g., Banque Africaine de Développement) for bulk subscriptions. Dakar’s banking sector alone represents 3,200 potential executive subscribers.</w:t>
      </w:r>
    </w:p>
    <w:p>
      <w:pPr>
        <w:numPr>
          <w:ilvl w:val="0"/>
          <w:numId w:val="1004"/>
        </w:numPr>
        <w:pStyle w:val="Compact"/>
      </w:pPr>
      <w:r>
        <w:rPr>
          <w:bCs/>
          <w:b/>
        </w:rPr>
        <w:t xml:space="preserve">Launch "Dakar Economic Forum" Series:</w:t>
      </w:r>
      <w:r>
        <w:t xml:space="preserve"> </w:t>
      </w:r>
      <w:r>
        <w:t xml:space="preserve">Host quarterly in-person events in Dakar with featured speakers (e.g., former Finance Minister Amadou Ba) to deepen community engagement and drive subscriptions.</w:t>
      </w:r>
    </w:p>
    <w:p>
      <w:pPr>
        <w:numPr>
          <w:ilvl w:val="0"/>
          <w:numId w:val="1004"/>
        </w:numPr>
        <w:pStyle w:val="Compact"/>
      </w:pPr>
      <w:r>
        <w:rPr>
          <w:bCs/>
          <w:b/>
        </w:rPr>
        <w:t xml:space="preserve">Enhance Mobile Accessibility:</w:t>
      </w:r>
      <w:r>
        <w:t xml:space="preserve"> </w:t>
      </w:r>
      <w:r>
        <w:t xml:space="preserve">Develop an offline-capable app version for areas with poor connectivity, addressing a key barrier for 65% of Senegalese subscribers in peri-urban zones.</w:t>
      </w:r>
    </w:p>
    <w:bookmarkEnd w:id="25"/>
    <w:bookmarkStart w:id="26" w:name="financial-impact-and-projections"/>
    <w:p>
      <w:pPr>
        <w:pStyle w:val="Heading2"/>
      </w:pPr>
      <w:r>
        <w:t xml:space="preserve">Financial Impact and Projections</w:t>
      </w:r>
    </w:p>
    <w:p>
      <w:pPr>
        <w:pStyle w:val="FirstParagraph"/>
      </w:pPr>
      <w:r>
        <w:t xml:space="preserve">The Q3 performance directly contributed to a 19% revenue uplift from Senegal Dakar compared to Q3 2022. We project full-year subscriptions in Dakar to reach 850—surpassing the previous annual high by 14%. This represents an estimated $175,000 in additional revenue for</w:t>
      </w:r>
      <w:r>
        <w:t xml:space="preserve"> </w:t>
      </w:r>
      <w:r>
        <w:rPr>
          <w:iCs/>
          <w:i/>
        </w:rPr>
        <w:t xml:space="preserve">The Economist</w:t>
      </w:r>
      <w:r>
        <w:t xml:space="preserve"> </w:t>
      </w:r>
      <w:r>
        <w:t xml:space="preserve">from Senegal alone. Critically, our Dakar subscriber base now constitutes 32% of all West African subscriptions—a dramatic increase from 18% in Q3 2021—proving the city's strategic importance.</w:t>
      </w:r>
    </w:p>
    <w:bookmarkEnd w:id="26"/>
    <w:bookmarkStart w:id="27" w:name="X9daa0731f80fd48cbaac774bcc8fcddd7ecc2c4"/>
    <w:p>
      <w:pPr>
        <w:pStyle w:val="Heading2"/>
      </w:pPr>
      <w:r>
        <w:t xml:space="preserve">Conclusion: The Economist as a Catalyst for Dakar's Economic Narrative</w:t>
      </w:r>
    </w:p>
    <w:p>
      <w:pPr>
        <w:pStyle w:val="FirstParagraph"/>
      </w:pPr>
      <w:r>
        <w:t xml:space="preserve">This Sales Report underscores that Senegal Dakar is no longer merely a market for</w:t>
      </w:r>
      <w:r>
        <w:t xml:space="preserve"> </w:t>
      </w:r>
      <w:r>
        <w:rPr>
          <w:iCs/>
          <w:i/>
        </w:rPr>
        <w:t xml:space="preserve">The Economist</w:t>
      </w:r>
      <w:r>
        <w:t xml:space="preserve">; it is an active participant in shaping the publication’s global relevance. By centering our strategy on Dakar's unique economic trajectory—where renewable energy investments, digital transformation, and regional diplomacy converge—</w:t>
      </w:r>
      <w:r>
        <w:rPr>
          <w:iCs/>
          <w:i/>
        </w:rPr>
        <w:t xml:space="preserve">The Economist</w:t>
      </w:r>
      <w:r>
        <w:t xml:space="preserve"> </w:t>
      </w:r>
      <w:r>
        <w:t xml:space="preserve">has transcended being just a newspaper to become an indispensable resource for Senegal's development ecosystem.</w:t>
      </w:r>
    </w:p>
    <w:p>
      <w:pPr>
        <w:pStyle w:val="BodyText"/>
      </w:pPr>
      <w:r>
        <w:t xml:space="preserve">As the first Western publication to establish a dedicated Dakar editorial liaison (appointed in March 2023), we have positioned</w:t>
      </w:r>
      <w:r>
        <w:t xml:space="preserve"> </w:t>
      </w:r>
      <w:r>
        <w:rPr>
          <w:iCs/>
          <w:i/>
        </w:rPr>
        <w:t xml:space="preserve">The Economist</w:t>
      </w:r>
      <w:r>
        <w:t xml:space="preserve"> </w:t>
      </w:r>
      <w:r>
        <w:t xml:space="preserve">not as an external observer, but as a partner in Senegal’s economic journey. The data from this Sales Report confirms that strategic localization, combined with unwavering quality, delivers tangible results. We stand ready to scale these successes across Senegal and into the broader West African market—proving that in Dakar and beyond,</w:t>
      </w:r>
      <w:r>
        <w:t xml:space="preserve"> </w:t>
      </w:r>
      <w:r>
        <w:rPr>
          <w:iCs/>
          <w:i/>
        </w:rPr>
        <w:t xml:space="preserve">The Economist</w:t>
      </w:r>
      <w:r>
        <w:t xml:space="preserve"> </w:t>
      </w:r>
      <w:r>
        <w:t xml:space="preserve">remains the definitive source for understanding how Africa’s future is being built.</w:t>
      </w:r>
    </w:p>
    <w:p>
      <w:pPr>
        <w:pStyle w:val="BodyText"/>
      </w:pPr>
      <w:r>
        <w:rPr>
          <w:bCs/>
          <w:b/>
        </w:rPr>
        <w:t xml:space="preserve">Report Prepared For:</w:t>
      </w:r>
      <w:r>
        <w:t xml:space="preserve"> </w:t>
      </w:r>
      <w:r>
        <w:t xml:space="preserve">The Economist Global Sales &amp; Strategy Division</w:t>
      </w:r>
      <w:r>
        <w:br/>
      </w:r>
      <w:r>
        <w:rPr>
          <w:bCs/>
          <w:b/>
        </w:rPr>
        <w:t xml:space="preserve">Date:</w:t>
      </w:r>
      <w:r>
        <w:t xml:space="preserve"> </w:t>
      </w:r>
      <w:r>
        <w:t xml:space="preserve">October 26, 2023</w:t>
      </w:r>
      <w:r>
        <w:br/>
      </w:r>
      <w:r>
        <w:rPr>
          <w:bCs/>
          <w:b/>
        </w:rPr>
        <w:t xml:space="preserve">Purpose:</w:t>
      </w:r>
      <w:r>
        <w:t xml:space="preserve"> </w:t>
      </w:r>
      <w:r>
        <w:t xml:space="preserve">Strategic planning for Q4 2023 expansion in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Senegal Dakar</dc:title>
  <dc:creator/>
  <dc:language>en</dc:language>
  <cp:keywords/>
  <dcterms:created xsi:type="dcterms:W3CDTF">2026-07-21T03:25:19Z</dcterms:created>
  <dcterms:modified xsi:type="dcterms:W3CDTF">2026-07-21T03:25:19Z</dcterms:modified>
</cp:coreProperties>
</file>

<file path=docProps/custom.xml><?xml version="1.0" encoding="utf-8"?>
<Properties xmlns="http://schemas.openxmlformats.org/officeDocument/2006/custom-properties" xmlns:vt="http://schemas.openxmlformats.org/officeDocument/2006/docPropsVTypes"/>
</file>