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Performance</w:t>
      </w:r>
    </w:p>
    <w:bookmarkStart w:id="28" w:name="X7fd9e2b05d4a0002723490855b7c6042204b1d3"/>
    <w:p>
      <w:pPr>
        <w:pStyle w:val="Heading1"/>
      </w:pPr>
      <w:r>
        <w:t xml:space="preserve">Comprehensive Sales Report: Editor Product Line in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Team, Editor Corporation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market performance of our flagship product,</w:t>
      </w:r>
      <w:r>
        <w:t xml:space="preserve"> </w:t>
      </w:r>
      <w:r>
        <w:rPr>
          <w:iCs/>
          <w:i/>
        </w:rPr>
        <w:t xml:space="preserve">Editor</w:t>
      </w:r>
      <w:r>
        <w:t xml:space="preserve">, within the dynamic business landscape of Brazil Rio de Janeiro. As a premier digital publishing and content management solution, Editor has achieved remarkable traction in Rio's rapidly evolving media ecosystem. The Q3 2023 results demonstrate a 37% year-over-year sales growth in Brazil Rio de Janeiro, significantly outpacing regional market averages. This success underscores the strategic importance of our investment in this key South American market and validates our localization approach for Latin American enterprises.</w:t>
      </w:r>
    </w:p>
    <w:bookmarkEnd w:id="20"/>
    <w:bookmarkStart w:id="21" w:name="Xb82f04f376c73bc0e56af7172e071a3a7205582"/>
    <w:p>
      <w:pPr>
        <w:pStyle w:val="Heading2"/>
      </w:pPr>
      <w:r>
        <w:t xml:space="preserve">II. Sales Performance Highlights: Brazil Rio de Janeiro</w:t>
      </w:r>
    </w:p>
    <w:p>
      <w:pPr>
        <w:pStyle w:val="FirstParagraph"/>
      </w:pPr>
      <w:r>
        <w:t xml:space="preserve">The Editor product line achieved unprecedented momentum in Rio de Janeiro during Q3 2023, with total revenue reaching $1.84M compared to $1.34M in Q3 2022 – a substantial 37% increase. This growth was driven by three primary segments:</w:t>
      </w:r>
    </w:p>
    <w:p>
      <w:pPr>
        <w:numPr>
          <w:ilvl w:val="0"/>
          <w:numId w:val="1001"/>
        </w:numPr>
        <w:pStyle w:val="Compact"/>
      </w:pPr>
      <w:r>
        <w:rPr>
          <w:bCs/>
          <w:b/>
        </w:rPr>
        <w:t xml:space="preserve">Enterprise Contracts:</w:t>
      </w:r>
      <w:r>
        <w:t xml:space="preserve"> </w:t>
      </w:r>
      <w:r>
        <w:t xml:space="preserve">42 new Fortune 500 clients across Rio's financial, media, and retail sectors (18% YoY growth)</w:t>
      </w:r>
    </w:p>
    <w:p>
      <w:pPr>
        <w:numPr>
          <w:ilvl w:val="0"/>
          <w:numId w:val="1001"/>
        </w:numPr>
        <w:pStyle w:val="Compact"/>
      </w:pPr>
      <w:r>
        <w:rPr>
          <w:bCs/>
          <w:b/>
        </w:rPr>
        <w:t xml:space="preserve">Mid-Market Adoption:</w:t>
      </w:r>
      <w:r>
        <w:t xml:space="preserve"> </w:t>
      </w:r>
      <w:r>
        <w:t xml:space="preserve">179 new SMB clients securing Editor's Premium Suite at average deal size of $8,450</w:t>
      </w:r>
    </w:p>
    <w:p>
      <w:pPr>
        <w:numPr>
          <w:ilvl w:val="0"/>
          <w:numId w:val="1001"/>
        </w:numPr>
        <w:pStyle w:val="Compact"/>
      </w:pPr>
      <w:r>
        <w:rPr>
          <w:bCs/>
          <w:b/>
        </w:rPr>
        <w:t xml:space="preserve">Government Sector:</w:t>
      </w:r>
      <w:r>
        <w:t xml:space="preserve"> </w:t>
      </w:r>
      <w:r>
        <w:t xml:space="preserve">Historic win with Rio de Janeiro State Government for statewide editorial workflow implementation ($325K contract)</w:t>
      </w:r>
    </w:p>
    <w:p>
      <w:pPr>
        <w:pStyle w:val="FirstParagraph"/>
      </w:pPr>
      <w:r>
        <w:t xml:space="preserve">Notably, Rio de Janeiro accounted for 68% of all Editor sales in Brazil during Q3, cementing its position as our most valuable regional market. The city's concentration of media houses (including Globo, Rede Record), financial institutions (Banco do Brasil headquarters), and tourism enterprises created a perfect storm for Editor's content-centric solutions.</w:t>
      </w:r>
    </w:p>
    <w:bookmarkEnd w:id="21"/>
    <w:bookmarkStart w:id="22" w:name="X348a64ae70158842758ecdbf89c1641ae3512f8"/>
    <w:p>
      <w:pPr>
        <w:pStyle w:val="Heading2"/>
      </w:pPr>
      <w:r>
        <w:t xml:space="preserve">III. Market Analysis: Why Brazil Rio de Janeiro?</w:t>
      </w:r>
    </w:p>
    <w:p>
      <w:pPr>
        <w:pStyle w:val="FirstParagraph"/>
      </w:pPr>
      <w:r>
        <w:t xml:space="preserve">Rio de Janeiro represents a strategic imperative for Editor's global expansion. This city serves as South America's primary media hub with over 1,500 publishing entities operating within the municipality – a concentration unmatched in Latin America outside of São Paulo. Our localized approach resonated deeply when we introduced features addressing Brazil-specific requirements:</w:t>
      </w:r>
    </w:p>
    <w:p>
      <w:pPr>
        <w:numPr>
          <w:ilvl w:val="0"/>
          <w:numId w:val="1002"/>
        </w:numPr>
        <w:pStyle w:val="Compact"/>
      </w:pPr>
      <w:r>
        <w:t xml:space="preserve">Real-time Portuguese language AI editing tools</w:t>
      </w:r>
    </w:p>
    <w:p>
      <w:pPr>
        <w:numPr>
          <w:ilvl w:val="0"/>
          <w:numId w:val="1002"/>
        </w:numPr>
        <w:pStyle w:val="Compact"/>
      </w:pPr>
      <w:r>
        <w:t xml:space="preserve">Compliance with Brazilian Data Protection Law (LGPD)</w:t>
      </w:r>
    </w:p>
    <w:p>
      <w:pPr>
        <w:numPr>
          <w:ilvl w:val="0"/>
          <w:numId w:val="1002"/>
        </w:numPr>
        <w:pStyle w:val="Compact"/>
      </w:pPr>
      <w:r>
        <w:t xml:space="preserve">Integration with local payment gateways (Pix, Boleto Bancário)</w:t>
      </w:r>
    </w:p>
    <w:p>
      <w:pPr>
        <w:pStyle w:val="FirstParagraph"/>
      </w:pPr>
      <w:r>
        <w:t xml:space="preserve">The Rio de Janeiro market demonstrated 2.3x higher customer retention rates compared to other Brazilian cities, attributed to our dedicated local support team based at our Rio office. This strategic presence – including 12 specialized sales engineers and 7 multilingual customer success managers – has been instrumental in building trust within Brazil's complex business culture.</w:t>
      </w:r>
    </w:p>
    <w:bookmarkEnd w:id="22"/>
    <w:bookmarkStart w:id="23" w:name="X4b54617098ba03501c77a8394f88d29413ebae3"/>
    <w:p>
      <w:pPr>
        <w:pStyle w:val="Heading2"/>
      </w:pPr>
      <w:r>
        <w:t xml:space="preserve">IV. Competitive Landscape: Editor vs. Competitors in Brazil Rio de Janeiro</w:t>
      </w:r>
    </w:p>
    <w:p>
      <w:pPr>
        <w:pStyle w:val="FirstParagraph"/>
      </w:pPr>
      <w:r>
        <w:t xml:space="preserve">In the Brazilian enterprise content management market, Editor has captured significant share from traditional players like Adobe and Microsoft through superior localization:</w:t>
      </w:r>
    </w:p>
    <w:p>
      <w:pPr>
        <w:pStyle w:val="BodyText"/>
      </w:pPr>
      <w:r>
        <w:t xml:space="preserve">Competitor</w:t>
      </w:r>
    </w:p>
    <w:p>
      <w:pPr>
        <w:pStyle w:val="BodyText"/>
      </w:pPr>
      <w:r>
        <w:t xml:space="preserve">Market Share (Rio)</w:t>
      </w:r>
    </w:p>
    <w:p>
      <w:pPr>
        <w:pStyle w:val="BodyText"/>
      </w:pPr>
      <w:r>
        <w:t xml:space="preserve">Editor's Advantage</w:t>
      </w:r>
    </w:p>
    <w:p>
      <w:pPr>
        <w:pStyle w:val="BodyText"/>
      </w:pPr>
      <w:r>
        <w:t xml:space="preserve">Adobe Content Suite</w:t>
      </w:r>
    </w:p>
    <w:p>
      <w:pPr>
        <w:pStyle w:val="BodyText"/>
      </w:pPr>
      <w:r>
        <w:t xml:space="preserve">41%</w:t>
      </w:r>
    </w:p>
    <w:p>
      <w:pPr>
        <w:pStyle w:val="BodyText"/>
      </w:pPr>
      <w:r>
        <w:t xml:space="preserve">Brazilianized UI, 35% lower implementation costs</w:t>
      </w:r>
    </w:p>
    <w:p>
      <w:pPr>
        <w:pStyle w:val="BodyText"/>
      </w:pPr>
      <w:r>
        <w:t xml:space="preserve">Microsoft Dynamics 365</w:t>
      </w:r>
    </w:p>
    <w:p>
      <w:pPr>
        <w:pStyle w:val="BodyText"/>
      </w:pPr>
      <w:r>
        <w:t xml:space="preserve">28%</w:t>
      </w:r>
    </w:p>
    <w:p>
      <w:pPr>
        <w:pStyle w:val="BodyText"/>
      </w:pPr>
      <w:r>
        <w:rPr>
          <w:iCs/>
          <w:i/>
          <w:bCs/>
          <w:b/>
        </w:rPr>
        <w:t xml:space="preserve">(Editor has gained 9.4% share since Q1)</w:t>
      </w:r>
    </w:p>
    <w:p>
      <w:pPr>
        <w:pStyle w:val="BodyText"/>
      </w:pPr>
      <w:r>
        <w:t xml:space="preserve">Local Brazilian Platforms</w:t>
      </w:r>
    </w:p>
    <w:p>
      <w:pPr>
        <w:pStyle w:val="BodyText"/>
      </w:pPr>
      <w:r>
        <w:t xml:space="preserve">21%</w:t>
      </w:r>
    </w:p>
    <w:p>
      <w:pPr>
        <w:pStyle w:val="BodyText"/>
      </w:pPr>
      <w:r>
        <w:t xml:space="preserve">No international support, limited scalability for multinationals</w:t>
      </w:r>
    </w:p>
    <w:p>
      <w:pPr>
        <w:pStyle w:val="BodyText"/>
      </w:pPr>
      <w:r>
        <w:t xml:space="preserve">Critically, Editor's success in Rio de Janeiro has created a powerful reference effect – 73% of new clients cited existing Rio-based enterprises as their primary decision influencer.</w:t>
      </w:r>
    </w:p>
    <w:bookmarkEnd w:id="23"/>
    <w:bookmarkStart w:id="24" w:name="X266b1ea52c658323755afb0a41813340ecfdd51"/>
    <w:p>
      <w:pPr>
        <w:pStyle w:val="Heading2"/>
      </w:pPr>
      <w:r>
        <w:t xml:space="preserve">V. Customer Success Stories: Brazil Rio de Janeiro</w:t>
      </w:r>
    </w:p>
    <w:p>
      <w:pPr>
        <w:pStyle w:val="FirstParagraph"/>
      </w:pPr>
      <w:r>
        <w:t xml:space="preserve">Several landmark implementations in Rio de Janeiro showcase Editor's value proposition:</w:t>
      </w:r>
    </w:p>
    <w:p>
      <w:pPr>
        <w:pStyle w:val="BlockText"/>
      </w:pPr>
      <w:r>
        <w:t xml:space="preserve">"</w:t>
      </w:r>
      <w:r>
        <w:rPr>
          <w:iCs/>
          <w:i/>
        </w:rPr>
        <w:t xml:space="preserve">Editor transformed our newsroom operations at Globo Rio, reducing content production time by 58% while ensuring full compliance with Brazilian media regulations. The local support team understood our workflow nuances instantly.</w:t>
      </w:r>
      <w:r>
        <w:t xml:space="preserve">"</w:t>
      </w:r>
      <w:r>
        <w:br/>
      </w:r>
      <w:r>
        <w:t xml:space="preserve">- Maria Silva, Chief Content Officer, Rede Globo</w:t>
      </w:r>
    </w:p>
    <w:p>
      <w:pPr>
        <w:pStyle w:val="BlockText"/>
      </w:pPr>
      <w:r>
        <w:t xml:space="preserve">"</w:t>
      </w:r>
      <w:r>
        <w:rPr>
          <w:iCs/>
          <w:i/>
        </w:rPr>
        <w:t xml:space="preserve">After implementing Editor across all Rio de Janeiro municipal departments, we achieved 200% faster public document processing and eliminated $1.2M in annual printing costs.</w:t>
      </w:r>
      <w:r>
        <w:t xml:space="preserve">"</w:t>
      </w:r>
      <w:r>
        <w:br/>
      </w:r>
      <w:r>
        <w:t xml:space="preserve">- Carlos Mendes, CIO, State Government of Rio de Janeiro</w:t>
      </w:r>
    </w:p>
    <w:bookmarkEnd w:id="24"/>
    <w:bookmarkStart w:id="25" w:name="X0bab1ea1b44022993cd4fe3ee83c206baa569c0"/>
    <w:p>
      <w:pPr>
        <w:pStyle w:val="Heading2"/>
      </w:pPr>
      <w:r>
        <w:t xml:space="preserve">VI. Challenges and Strategic Opportunities</w:t>
      </w:r>
    </w:p>
    <w:p>
      <w:pPr>
        <w:pStyle w:val="FirstParagraph"/>
      </w:pPr>
      <w:r>
        <w:t xml:space="preserve">Despite strong performance, three challenges require strategic attention in Brazil Rio de Janeiro:</w:t>
      </w:r>
    </w:p>
    <w:p>
      <w:pPr>
        <w:numPr>
          <w:ilvl w:val="0"/>
          <w:numId w:val="1003"/>
        </w:numPr>
        <w:pStyle w:val="Compact"/>
      </w:pPr>
      <w:r>
        <w:rPr>
          <w:bCs/>
          <w:b/>
        </w:rPr>
        <w:t xml:space="preserve">Economic Volatility:</w:t>
      </w:r>
      <w:r>
        <w:t xml:space="preserve"> </w:t>
      </w:r>
      <w:r>
        <w:t xml:space="preserve">Rising inflation (5.7%) impacting enterprise budget cycles – countered by our new quarterly payment options for Brazilian clients</w:t>
      </w:r>
    </w:p>
    <w:p>
      <w:pPr>
        <w:numPr>
          <w:ilvl w:val="0"/>
          <w:numId w:val="1003"/>
        </w:numPr>
        <w:pStyle w:val="Compact"/>
      </w:pPr>
      <w:r>
        <w:rPr>
          <w:bCs/>
          <w:b/>
        </w:rPr>
        <w:t xml:space="preserve">Talent Acquisition:</w:t>
      </w:r>
      <w:r>
        <w:t xml:space="preserve"> </w:t>
      </w:r>
      <w:r>
        <w:t xml:space="preserve">Shortage of Portuguese-speaking technical specialists – resolved through partnership with Federal University of Rio de Janeiro for talent pipeline</w:t>
      </w:r>
    </w:p>
    <w:p>
      <w:pPr>
        <w:numPr>
          <w:ilvl w:val="0"/>
          <w:numId w:val="1003"/>
        </w:numPr>
        <w:pStyle w:val="Compact"/>
      </w:pPr>
      <w:r>
        <w:rPr>
          <w:bCs/>
          <w:b/>
        </w:rPr>
        <w:t xml:space="preserve">Regulatory Complexity:</w:t>
      </w:r>
      <w:r>
        <w:t xml:space="preserve"> </w:t>
      </w:r>
      <w:r>
        <w:t xml:space="preserve">Evolving LGPD interpretations – addressed by our dedicated compliance officer embedded in the Rio office</w:t>
      </w:r>
    </w:p>
    <w:p>
      <w:pPr>
        <w:pStyle w:val="FirstParagraph"/>
      </w:pPr>
      <w:r>
        <w:t xml:space="preserve">Opportunities emerging from this market include:</w:t>
      </w:r>
    </w:p>
    <w:p>
      <w:pPr>
        <w:numPr>
          <w:ilvl w:val="0"/>
          <w:numId w:val="1004"/>
        </w:numPr>
        <w:pStyle w:val="Compact"/>
      </w:pPr>
      <w:r>
        <w:rPr>
          <w:iCs/>
          <w:i/>
        </w:rPr>
        <w:t xml:space="preserve">Tourism Sector Expansion:</w:t>
      </w:r>
      <w:r>
        <w:t xml:space="preserve"> </w:t>
      </w:r>
      <w:r>
        <w:t xml:space="preserve">Partnering with Rio's 3,200+ tourism businesses for multilingual content management</w:t>
      </w:r>
    </w:p>
    <w:p>
      <w:pPr>
        <w:numPr>
          <w:ilvl w:val="0"/>
          <w:numId w:val="1004"/>
        </w:numPr>
        <w:pStyle w:val="Compact"/>
      </w:pPr>
      <w:r>
        <w:rPr>
          <w:iCs/>
          <w:i/>
        </w:rPr>
        <w:t xml:space="preserve">EduTech Integration:</w:t>
      </w:r>
      <w:r>
        <w:t xml:space="preserve"> </w:t>
      </w:r>
      <w:r>
        <w:t xml:space="preserve">Developing Editor Education Suite for Rio's public university network (15% of Brazil's higher education)</w:t>
      </w:r>
    </w:p>
    <w:bookmarkEnd w:id="25"/>
    <w:bookmarkStart w:id="26" w:name="vii.-future-outlook-q4-2023-and-beyond"/>
    <w:p>
      <w:pPr>
        <w:pStyle w:val="Heading2"/>
      </w:pPr>
      <w:r>
        <w:t xml:space="preserve">VII. Future Outlook: Q4 2023 and Beyond</w:t>
      </w:r>
    </w:p>
    <w:p>
      <w:pPr>
        <w:pStyle w:val="FirstParagraph"/>
      </w:pPr>
      <w:r>
        <w:t xml:space="preserve">Building on Q3 momentum, our strategic priorities for Brazil Rio de Janeiro include:</w:t>
      </w:r>
    </w:p>
    <w:p>
      <w:pPr>
        <w:numPr>
          <w:ilvl w:val="0"/>
          <w:numId w:val="1005"/>
        </w:numPr>
        <w:pStyle w:val="Compact"/>
      </w:pPr>
      <w:r>
        <w:rPr>
          <w:bCs/>
          <w:b/>
        </w:rPr>
        <w:t xml:space="preserve">Sales Growth Target:</w:t>
      </w:r>
      <w:r>
        <w:t xml:space="preserve"> </w:t>
      </w:r>
      <w:r>
        <w:t xml:space="preserve">Achieve $15M annualized revenue in Rio by Q4 2024 (current $7.8M annual run rate)</w:t>
      </w:r>
    </w:p>
    <w:p>
      <w:pPr>
        <w:numPr>
          <w:ilvl w:val="0"/>
          <w:numId w:val="1005"/>
        </w:numPr>
        <w:pStyle w:val="Compact"/>
      </w:pPr>
      <w:r>
        <w:rPr>
          <w:bCs/>
          <w:b/>
        </w:rPr>
        <w:t xml:space="preserve">Localization Expansion:</w:t>
      </w:r>
      <w:r>
        <w:t xml:space="preserve"> </w:t>
      </w:r>
      <w:r>
        <w:t xml:space="preserve">Launch Editor's AI for Brazilian Portuguese dialects (Caipira, Fluminense) by Q2 2024</w:t>
      </w:r>
    </w:p>
    <w:p>
      <w:pPr>
        <w:numPr>
          <w:ilvl w:val="0"/>
          <w:numId w:val="1005"/>
        </w:numPr>
        <w:pStyle w:val="Compact"/>
      </w:pPr>
      <w:r>
        <w:rPr>
          <w:bCs/>
          <w:b/>
        </w:rPr>
        <w:t xml:space="preserve">Infrastructure Investment:</w:t>
      </w:r>
      <w:r>
        <w:t xml:space="preserve"> </w:t>
      </w:r>
      <w:r>
        <w:t xml:space="preserve">Open second Rio data center to ensure 99.9% uptime for local clients</w:t>
      </w:r>
    </w:p>
    <w:p>
      <w:pPr>
        <w:pStyle w:val="FirstParagraph"/>
      </w:pPr>
      <w:r>
        <w:t xml:space="preserve">The Brazil Rio de Janeiro market has evolved from a promising opportunity into Editor's flagship region, demonstrating how deep localization combined with enterprise-grade technology creates unassailable competitive advantage. We project sustained double-digit growth in this market through 2024 based on current pipeline strength (Q4 pipeline = $2.1M).</w:t>
      </w:r>
    </w:p>
    <w:bookmarkEnd w:id="26"/>
    <w:bookmarkStart w:id="27" w:name="viii.-conclusion"/>
    <w:p>
      <w:pPr>
        <w:pStyle w:val="Heading2"/>
      </w:pPr>
      <w:r>
        <w:t xml:space="preserve">VIII. Conclusion</w:t>
      </w:r>
    </w:p>
    <w:p>
      <w:pPr>
        <w:pStyle w:val="FirstParagraph"/>
      </w:pPr>
      <w:r>
        <w:t xml:space="preserve">This Sales Report confirms Editor's strategic success in Brazil Rio de Janeiro as a model for global expansion in emerging markets. The city's unique ecosystem – where media innovation, government transformation, and tourism convergence create unprecedented demand for sophisticated content management solutions – has proven to be the perfect testing ground for our product. As we position Editor as the regional standard-bearer for digital publishing in Latin America, Rio de Janeiro remains our most valuable market asset.</w:t>
      </w:r>
    </w:p>
    <w:p>
      <w:pPr>
        <w:pStyle w:val="BodyText"/>
      </w:pPr>
      <w:r>
        <w:t xml:space="preserve">With continued investment in local talent and hyper-localized features, Editor is poised to capture 50% market share of enterprise content management solutions across Brazil by 2025. The success story unfolding in Rio de Janeiro isn't just a regional win – it's validating our entire global product strategy for emerging markets.</w:t>
      </w:r>
    </w:p>
    <w:p>
      <w:pPr>
        <w:pStyle w:val="BodyText"/>
      </w:pPr>
      <w:r>
        <w:rPr>
          <w:bCs/>
          <w:b/>
        </w:rPr>
        <w:t xml:space="preserve">Prepared By:</w:t>
      </w:r>
      <w:r>
        <w:t xml:space="preserve"> </w:t>
      </w:r>
      <w:r>
        <w:t xml:space="preserve">Global Sales Intelligence Team</w:t>
      </w:r>
      <w:r>
        <w:br/>
      </w:r>
      <w:r>
        <w:rPr>
          <w:bCs/>
          <w:b/>
        </w:rPr>
        <w:t xml:space="preserve">Verified By:</w:t>
      </w:r>
      <w:r>
        <w:t xml:space="preserve"> </w:t>
      </w:r>
      <w:r>
        <w:t xml:space="preserve">Director of Latin American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 Brazil Rio de Janeiro Market Performance</dc:title>
  <dc:creator/>
  <dc:language>en</dc:language>
  <cp:keywords/>
  <dcterms:created xsi:type="dcterms:W3CDTF">2026-07-23T10:11:18Z</dcterms:created>
  <dcterms:modified xsi:type="dcterms:W3CDTF">2026-07-23T10:11:18Z</dcterms:modified>
</cp:coreProperties>
</file>

<file path=docProps/custom.xml><?xml version="1.0" encoding="utf-8"?>
<Properties xmlns="http://schemas.openxmlformats.org/officeDocument/2006/custom-properties" xmlns:vt="http://schemas.openxmlformats.org/officeDocument/2006/docPropsVTypes"/>
</file>