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Editorial</w:t>
      </w:r>
      <w:r>
        <w:t xml:space="preserve"> </w:t>
      </w:r>
      <w:r>
        <w:t xml:space="preserve">Impact</w:t>
      </w:r>
      <w:r>
        <w:t xml:space="preserve"> </w:t>
      </w:r>
      <w:r>
        <w:t xml:space="preserve">in</w:t>
      </w:r>
      <w:r>
        <w:t xml:space="preserve"> </w:t>
      </w:r>
      <w:r>
        <w:t xml:space="preserve">Kinshasa</w:t>
      </w:r>
      <w:r>
        <w:t xml:space="preserve"> </w:t>
      </w:r>
      <w:r>
        <w:t xml:space="preserve">Market</w:t>
      </w:r>
      <w:r>
        <w:t xml:space="preserve"> </w:t>
      </w:r>
      <w:r>
        <w:t xml:space="preserve">-</w:t>
      </w:r>
      <w:r>
        <w:t xml:space="preserve"> </w:t>
      </w:r>
      <w:r>
        <w:t xml:space="preserve">DR</w:t>
      </w:r>
      <w:r>
        <w:t xml:space="preserve"> </w:t>
      </w:r>
      <w:r>
        <w:t xml:space="preserve">Congo</w:t>
      </w:r>
    </w:p>
    <w:bookmarkStart w:id="30" w:name="X693b65f3464918d936711d7a2ca0ab59a074290"/>
    <w:p>
      <w:pPr>
        <w:pStyle w:val="Heading1"/>
      </w:pPr>
      <w:r>
        <w:t xml:space="preserve">Q3 2023 Sales Report: Editorial Excellence Driving Growth in Kinshasa, DR Congo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Regional Stakeholders</w:t>
      </w:r>
      <w:r>
        <w:br/>
      </w:r>
      <w:r>
        <w:rPr>
          <w:bCs/>
          <w:b/>
        </w:rPr>
        <w:t xml:space="preserve">From:</w:t>
      </w:r>
      <w:r>
        <w:t xml:space="preserve"> </w:t>
      </w:r>
      <w:r>
        <w:t xml:space="preserve">Sales Operations &amp; Content Strategy Team, Kinshasa Division</w:t>
      </w:r>
      <w:r>
        <w:br/>
      </w:r>
      <w:r>
        <w:rPr>
          <w:bCs/>
          <w:b/>
        </w:rPr>
        <w:t xml:space="preserve">Subject:</w:t>
      </w:r>
      <w:r>
        <w:t xml:space="preserve"> </w:t>
      </w:r>
      <w:r>
        <w:t xml:space="preserve">Q3 Performance Analysis and Strategic Editorial Integration in DR Congo</w:t>
      </w:r>
    </w:p>
    <w:bookmarkStart w:id="20" w:name="X36ae87ee6e9bf35efe63b23f4f71c2621442963"/>
    <w:p>
      <w:pPr>
        <w:pStyle w:val="Heading2"/>
      </w:pPr>
      <w:r>
        <w:t xml:space="preserve">I. Executive Summary: Momentum in Kinshasa Market</w:t>
      </w:r>
    </w:p>
    <w:p>
      <w:pPr>
        <w:pStyle w:val="FirstParagraph"/>
      </w:pPr>
      <w:r>
        <w:t xml:space="preserve">The third quarter of 2023 marked a pivotal period for our sales operations within the DR Congo Kinshasa market, with the integration of our specialized editorial function proving instrumental in exceeding targets. The</w:t>
      </w:r>
      <w:r>
        <w:t xml:space="preserve"> </w:t>
      </w:r>
      <w:r>
        <w:rPr>
          <w:iCs/>
          <w:i/>
        </w:rPr>
        <w:t xml:space="preserve">Sales Report</w:t>
      </w:r>
      <w:r>
        <w:t xml:space="preserve"> </w:t>
      </w:r>
      <w:r>
        <w:t xml:space="preserve">details a 23% year-over-year growth in revenue, driven significantly by the strategic deployment of our local</w:t>
      </w:r>
      <w:r>
        <w:t xml:space="preserve"> </w:t>
      </w:r>
      <w:r>
        <w:rPr>
          <w:iCs/>
          <w:i/>
        </w:rPr>
        <w:t xml:space="preserve">Editor</w:t>
      </w:r>
      <w:r>
        <w:t xml:space="preserve"> </w:t>
      </w:r>
      <w:r>
        <w:t xml:space="preserve">team. This performance underscores the critical value of culturally attuned content in navigating Kinshasa's unique commercial landscape. The</w:t>
      </w:r>
      <w:r>
        <w:t xml:space="preserve"> </w:t>
      </w:r>
      <w:r>
        <w:rPr>
          <w:iCs/>
          <w:i/>
        </w:rPr>
        <w:t xml:space="preserve">Editor</w:t>
      </w:r>
      <w:r>
        <w:t xml:space="preserve">, operating directly from our Kinshasa office, has transformed how we engage customers across key sectors including retail, agriculture, and telecommunications.</w:t>
      </w:r>
    </w:p>
    <w:bookmarkEnd w:id="20"/>
    <w:bookmarkStart w:id="21" w:name="X813cc1abf3034413df3738e8bea17c7cd08692c"/>
    <w:p>
      <w:pPr>
        <w:pStyle w:val="Heading2"/>
      </w:pPr>
      <w:r>
        <w:t xml:space="preserve">II. Sales Performance Overview (Q3 2023 - DR Congo Kinshasa)</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(USD)</w:t>
      </w:r>
    </w:p>
    <w:p>
      <w:pPr>
        <w:pStyle w:val="BodyText"/>
      </w:pPr>
      <w:r>
        <w:t xml:space="preserve">$487,500</w:t>
      </w:r>
    </w:p>
    <w:p>
      <w:pPr>
        <w:pStyle w:val="BodyText"/>
      </w:pPr>
      <w:r>
        <w:t xml:space="preserve">$415,200</w:t>
      </w:r>
    </w:p>
    <w:p>
      <w:pPr>
        <w:pStyle w:val="BodyText"/>
      </w:pPr>
      <w:r>
        <w:t xml:space="preserve">+23%</w:t>
      </w:r>
    </w:p>
    <w:p>
      <w:pPr>
        <w:pStyle w:val="BodyText"/>
      </w:pPr>
      <w:r>
        <w:t xml:space="preserve">New Client Acquisition</w:t>
      </w:r>
    </w:p>
    <w:p>
      <w:pPr>
        <w:pStyle w:val="BodyText"/>
      </w:pPr>
      <w:r>
        <w:t xml:space="preserve">38</w:t>
      </w:r>
    </w:p>
    <w:p>
      <w:pPr>
        <w:pStyle w:val="BodyText"/>
      </w:pPr>
      <w:r>
        <w:t xml:space="preserve">29</w:t>
      </w:r>
    </w:p>
    <w:p>
      <w:pPr>
        <w:pStyle w:val="BodyText"/>
      </w:pPr>
      <w:r>
        <w:t xml:space="preserve">&lt;</w:t>
      </w:r>
    </w:p>
    <w:p>
      <w:pPr>
        <w:pStyle w:val="BodyText"/>
      </w:pPr>
      <w:r>
        <w:t xml:space="preserve">+31%</w:t>
      </w:r>
    </w:p>
    <w:p>
      <w:pPr>
        <w:pStyle w:val="BodyText"/>
      </w:pPr>
      <w:r>
        <w:t xml:space="preserve">87% (vs. 82% Q2)</w:t>
      </w:r>
    </w:p>
    <w:p>
      <w:pPr>
        <w:pStyle w:val="BodyText"/>
      </w:pPr>
      <w:r>
        <w:t xml:space="preserve">Avg. Deal Size</w:t>
      </w:r>
    </w:p>
    <w:p>
      <w:pPr>
        <w:pStyle w:val="BodyText"/>
      </w:pPr>
      <w:r>
        <w:t xml:space="preserve">$15,600</w:t>
      </w:r>
    </w:p>
    <w:p>
      <w:pPr>
        <w:pStyle w:val="BodyText"/>
      </w:pPr>
      <w:r>
        <w:t xml:space="preserve">$14,300</w:t>
      </w:r>
    </w:p>
    <w:p>
      <w:pPr>
        <w:pStyle w:val="BodyText"/>
      </w:pPr>
      <w:r>
        <w:t xml:space="preserve">+9%</w:t>
      </w:r>
    </w:p>
    <w:bookmarkEnd w:id="21"/>
    <w:bookmarkStart w:id="22" w:name="X9303fa5064148d89a2126e9d5badac390c55dcd"/>
    <w:p>
      <w:pPr>
        <w:pStyle w:val="Heading2"/>
      </w:pPr>
      <w:r>
        <w:t xml:space="preserve">III. The Critical Role of the Kinshasa Editor: Bridging Culture &amp; Commerce</w:t>
      </w:r>
    </w:p>
    <w:p>
      <w:pPr>
        <w:pStyle w:val="FirstParagraph"/>
      </w:pPr>
      <w:r>
        <w:t xml:space="preserve">The success in DR Congo Kinshasa is intrinsically linked to our dedicated local</w:t>
      </w:r>
      <w:r>
        <w:t xml:space="preserve"> </w:t>
      </w:r>
      <w:r>
        <w:rPr>
          <w:iCs/>
          <w:i/>
        </w:rPr>
        <w:t xml:space="preserve">Editor</w:t>
      </w:r>
      <w:r>
        <w:t xml:space="preserve">. This role, embedded within our sales and marketing department, does not merely proofread content—it strategically crafts messaging that resonates with Congolese business culture. The Kinshasa</w:t>
      </w:r>
      <w:r>
        <w:t xml:space="preserve"> </w:t>
      </w:r>
      <w:r>
        <w:rPr>
          <w:iCs/>
          <w:i/>
        </w:rPr>
        <w:t xml:space="preserve">Editor</w:t>
      </w:r>
      <w:r>
        <w:t xml:space="preserve">:</w:t>
      </w:r>
    </w:p>
    <w:p>
      <w:pPr>
        <w:numPr>
          <w:ilvl w:val="0"/>
          <w:numId w:val="1001"/>
        </w:numPr>
        <w:pStyle w:val="Compact"/>
      </w:pPr>
      <w:r>
        <w:rPr>
          <w:bCs/>
          <w:b/>
        </w:rPr>
        <w:t xml:space="preserve">Localizes Content:</w:t>
      </w:r>
      <w:r>
        <w:t xml:space="preserve"> </w:t>
      </w:r>
      <w:r>
        <w:t xml:space="preserve">Translated technical product specifications into Lingala and French for client proposals, reducing comprehension barriers by 42% according to post-meeting surveys.</w:t>
      </w:r>
    </w:p>
    <w:p>
      <w:pPr>
        <w:numPr>
          <w:ilvl w:val="0"/>
          <w:numId w:val="1001"/>
        </w:numPr>
        <w:pStyle w:val="Compact"/>
      </w:pPr>
      <w:r>
        <w:rPr>
          <w:bCs/>
          <w:b/>
        </w:rPr>
        <w:t xml:space="preserve">Culturally Contextualizes Sales Pitches:</w:t>
      </w:r>
      <w:r>
        <w:t xml:space="preserve"> </w:t>
      </w:r>
      <w:r>
        <w:t xml:space="preserve">Revised standard sales decks to reflect Kinshasa's market dynamics (e.g., emphasizing mobile-first solutions for vendors in Marché de l'Ouest, leveraging community influence in Gombe district).</w:t>
      </w:r>
    </w:p>
    <w:p>
      <w:pPr>
        <w:numPr>
          <w:ilvl w:val="0"/>
          <w:numId w:val="1001"/>
        </w:numPr>
        <w:pStyle w:val="Compact"/>
      </w:pPr>
      <w:r>
        <w:rPr>
          <w:bCs/>
          <w:b/>
        </w:rPr>
        <w:t xml:space="preserve">Accelerated Deal Cycles:</w:t>
      </w:r>
      <w:r>
        <w:t xml:space="preserve"> </w:t>
      </w:r>
      <w:r>
        <w:t xml:space="preserve">Created hyper-relevant case studies showcasing successful implementations at Kinshasa-based firms like CIC-Brasseries and SNCB Logistics, shortening the sales cycle by an average of 14 days.</w:t>
      </w:r>
    </w:p>
    <w:bookmarkEnd w:id="22"/>
    <w:bookmarkStart w:id="26" w:name="X4dec5b72ac786fba4135ba48b3c767e4c203e08"/>
    <w:p>
      <w:pPr>
        <w:pStyle w:val="Heading2"/>
      </w:pPr>
      <w:r>
        <w:t xml:space="preserve">IV. Market-Specific Challenges &amp; Editorial Solutions in Kinshasa</w:t>
      </w:r>
    </w:p>
    <w:p>
      <w:pPr>
        <w:pStyle w:val="FirstParagraph"/>
      </w:pPr>
      <w:r>
        <w:t xml:space="preserve">Operating in DR Congo Kinshasa presents distinct challenges that necessitated the</w:t>
      </w:r>
      <w:r>
        <w:t xml:space="preserve"> </w:t>
      </w:r>
      <w:r>
        <w:rPr>
          <w:iCs/>
          <w:i/>
        </w:rPr>
        <w:t xml:space="preserve">Editor</w:t>
      </w:r>
      <w:r>
        <w:t xml:space="preserve">'s specialized approach:</w:t>
      </w:r>
    </w:p>
    <w:bookmarkStart w:id="23" w:name="X599e551599598095960c2af3ecd1bf97d5d3d4c"/>
    <w:p>
      <w:pPr>
        <w:pStyle w:val="Heading3"/>
      </w:pPr>
      <w:r>
        <w:t xml:space="preserve">A. Communication Nuances: The 'Kinshasa Way'</w:t>
      </w:r>
    </w:p>
    <w:p>
      <w:pPr>
        <w:pStyle w:val="FirstParagraph"/>
      </w:pPr>
      <w:r>
        <w:t xml:space="preserve">The sales team consistently encountered delays due to misaligned messaging. The local</w:t>
      </w:r>
      <w:r>
        <w:t xml:space="preserve"> </w:t>
      </w:r>
      <w:r>
        <w:rPr>
          <w:iCs/>
          <w:i/>
        </w:rPr>
        <w:t xml:space="preserve">Editor</w:t>
      </w:r>
      <w:r>
        <w:t xml:space="preserve"> </w:t>
      </w:r>
      <w:r>
        <w:t xml:space="preserve">identified that direct English-centric proposals were perceived as impersonal. By incorporating culturally appropriate greetings, referencing Kinshasa landmarks (e.g., "Like the bustling energy of Avenue des Combattants..."), and using locally familiar analogies, client trust increased by 37%. A key example was a revised proposal for a telecom client that referenced the success of mobile money platforms like M-Pesa in similar African markets—a detail added by our</w:t>
      </w:r>
      <w:r>
        <w:t xml:space="preserve"> </w:t>
      </w:r>
      <w:r>
        <w:rPr>
          <w:iCs/>
          <w:i/>
        </w:rPr>
        <w:t xml:space="preserve">Editor</w:t>
      </w:r>
      <w:r>
        <w:t xml:space="preserve">—which became the decisive factor in closing a $28,000 contract.</w:t>
      </w:r>
    </w:p>
    <w:bookmarkEnd w:id="23"/>
    <w:bookmarkStart w:id="24" w:name="b.-documentation-compliance-requirements"/>
    <w:p>
      <w:pPr>
        <w:pStyle w:val="Heading3"/>
      </w:pPr>
      <w:r>
        <w:t xml:space="preserve">B. Documentation &amp; Compliance Requirements</w:t>
      </w:r>
    </w:p>
    <w:p>
      <w:pPr>
        <w:pStyle w:val="FirstParagraph"/>
      </w:pPr>
      <w:r>
        <w:t xml:space="preserve">Kinshasa's regulatory environment demands locally compliant documentation. The</w:t>
      </w:r>
      <w:r>
        <w:t xml:space="preserve"> </w:t>
      </w:r>
      <w:r>
        <w:rPr>
          <w:iCs/>
          <w:i/>
        </w:rPr>
        <w:t xml:space="preserve">Editor</w:t>
      </w:r>
      <w:r>
        <w:t xml:space="preserve"> </w:t>
      </w:r>
      <w:r>
        <w:t xml:space="preserve">developed a template library adhering to Congolese business standards (e.g., inclusion of specific VAT references, use of local business registration formats), eliminating 85% of initial compliance rejections that previously delayed sales by 3-4 weeks.</w:t>
      </w:r>
    </w:p>
    <w:bookmarkEnd w:id="24"/>
    <w:bookmarkStart w:id="25" w:name="c.-competitive-differentiation"/>
    <w:p>
      <w:pPr>
        <w:pStyle w:val="Heading3"/>
      </w:pPr>
      <w:r>
        <w:t xml:space="preserve">C. Competitive Differentiation</w:t>
      </w:r>
    </w:p>
    <w:p>
      <w:pPr>
        <w:pStyle w:val="FirstParagraph"/>
      </w:pPr>
      <w:r>
        <w:t xml:space="preserve">Against regional competitors offering generic solutions, the Kinshasa</w:t>
      </w:r>
      <w:r>
        <w:t xml:space="preserve"> </w:t>
      </w:r>
      <w:r>
        <w:rPr>
          <w:iCs/>
          <w:i/>
        </w:rPr>
        <w:t xml:space="preserve">Editor</w:t>
      </w:r>
      <w:r>
        <w:t xml:space="preserve"> </w:t>
      </w:r>
      <w:r>
        <w:t xml:space="preserve">crafted localized competitor analysis highlighting how our approach addressed specific Kinshasa pain points (e.g., "Unlike X, we understand the need for offline functionality during frequent power outages in central Kinshasa"). This became a cornerstone of our value proposition in client presentations.</w:t>
      </w:r>
    </w:p>
    <w:bookmarkEnd w:id="25"/>
    <w:bookmarkEnd w:id="26"/>
    <w:bookmarkStart w:id="27" w:name="Xef8894ff2414bb77603b4addedeef13b0deb075"/>
    <w:p>
      <w:pPr>
        <w:pStyle w:val="Heading2"/>
      </w:pPr>
      <w:r>
        <w:t xml:space="preserve">V. Impact on Sales Performance: Quantifiable Results</w:t>
      </w:r>
    </w:p>
    <w:p>
      <w:pPr>
        <w:pStyle w:val="FirstParagraph"/>
      </w:pPr>
      <w:r>
        <w:t xml:space="preserve">The investment in the local</w:t>
      </w:r>
      <w:r>
        <w:t xml:space="preserve"> </w:t>
      </w:r>
      <w:r>
        <w:rPr>
          <w:iCs/>
          <w:i/>
        </w:rPr>
        <w:t xml:space="preserve">Editor</w:t>
      </w:r>
      <w:r>
        <w:t xml:space="preserve"> </w:t>
      </w:r>
      <w:r>
        <w:t xml:space="preserve">role delivered clear ROI:</w:t>
      </w:r>
    </w:p>
    <w:p>
      <w:pPr>
        <w:numPr>
          <w:ilvl w:val="0"/>
          <w:numId w:val="1002"/>
        </w:numPr>
        <w:pStyle w:val="Compact"/>
      </w:pPr>
      <w:r>
        <w:rPr>
          <w:bCs/>
          <w:b/>
        </w:rPr>
        <w:t xml:space="preserve">Revenue Contribution:</w:t>
      </w:r>
      <w:r>
        <w:t xml:space="preserve"> </w:t>
      </w:r>
      <w:r>
        <w:t xml:space="preserve">18% of Q3 revenue growth directly attributed to proposals enhanced by the Kinshasa Editorial team.</w:t>
      </w:r>
    </w:p>
    <w:p>
      <w:pPr>
        <w:numPr>
          <w:ilvl w:val="0"/>
          <w:numId w:val="1002"/>
        </w:numPr>
        <w:pStyle w:val="Compact"/>
      </w:pPr>
      <w:r>
        <w:rPr>
          <w:bCs/>
          <w:b/>
        </w:rPr>
        <w:t xml:space="preserve">Negotiation Efficiency:</w:t>
      </w:r>
      <w:r>
        <w:t xml:space="preserve"> </w:t>
      </w:r>
      <w:r>
        <w:t xml:space="preserve">Sales meetings with edited materials saw a 29% reduction in objections related to product understanding.</w:t>
      </w:r>
    </w:p>
    <w:p>
      <w:pPr>
        <w:numPr>
          <w:ilvl w:val="0"/>
          <w:numId w:val="1002"/>
        </w:numPr>
        <w:pStyle w:val="Compact"/>
      </w:pPr>
      <w:r>
        <w:rPr>
          <w:bCs/>
          <w:b/>
        </w:rPr>
        <w:t xml:space="preserve">Client Satisfaction:</w:t>
      </w:r>
      <w:r>
        <w:t xml:space="preserve"> </w:t>
      </w:r>
      <w:r>
        <w:t xml:space="preserve">Post-sale NPS (Net Promoter Score) rose from 41 to 68, with clients specifically citing "understanding our market" as the top reason for high scores.</w:t>
      </w:r>
    </w:p>
    <w:bookmarkEnd w:id="27"/>
    <w:bookmarkStart w:id="28" w:name="Xfa150f9234aeb715da4d4efbb3f91392bddc79b"/>
    <w:p>
      <w:pPr>
        <w:pStyle w:val="Heading2"/>
      </w:pPr>
      <w:r>
        <w:t xml:space="preserve">VI. Strategic Recommendations for DR Congo Kinshasa</w:t>
      </w:r>
    </w:p>
    <w:p>
      <w:pPr>
        <w:pStyle w:val="FirstParagraph"/>
      </w:pPr>
      <w:r>
        <w:t xml:space="preserve">To sustain momentum in the DR Congo Kinshasa market, we recommend:</w:t>
      </w:r>
    </w:p>
    <w:p>
      <w:pPr>
        <w:numPr>
          <w:ilvl w:val="0"/>
          <w:numId w:val="1003"/>
        </w:numPr>
        <w:pStyle w:val="Compact"/>
      </w:pPr>
      <w:r>
        <w:rPr>
          <w:bCs/>
          <w:b/>
        </w:rPr>
        <w:t xml:space="preserve">Expand Editorial Capacity:</w:t>
      </w:r>
      <w:r>
        <w:t xml:space="preserve"> </w:t>
      </w:r>
      <w:r>
        <w:t xml:space="preserve">Increase the local editorial team by 50% to support anticipated market growth, prioritizing proficiency in Lingala and French.</w:t>
      </w:r>
    </w:p>
    <w:p>
      <w:pPr>
        <w:numPr>
          <w:ilvl w:val="0"/>
          <w:numId w:val="1003"/>
        </w:numPr>
        <w:pStyle w:val="Compact"/>
      </w:pPr>
      <w:r>
        <w:rPr>
          <w:bCs/>
          <w:b/>
        </w:rPr>
        <w:t xml:space="preserve">Develop Kinshasa-Specific Content Library:</w:t>
      </w:r>
      <w:r>
        <w:t xml:space="preserve"> </w:t>
      </w:r>
      <w:r>
        <w:t xml:space="preserve">Systematize all successful editorial assets into a centralized, searchable knowledge base for sales teams across DR Congo.</w:t>
      </w:r>
    </w:p>
    <w:p>
      <w:pPr>
        <w:numPr>
          <w:ilvl w:val="0"/>
          <w:numId w:val="1003"/>
        </w:numPr>
        <w:pStyle w:val="Compact"/>
      </w:pPr>
      <w:r>
        <w:rPr>
          <w:bCs/>
          <w:b/>
        </w:rPr>
        <w:t xml:space="preserve">Integrate with Local Partnerships:</w:t>
      </w:r>
      <w:r>
        <w:t xml:space="preserve"> </w:t>
      </w:r>
      <w:r>
        <w:t xml:space="preserve">Collaborate with Kinshasa-based business associations (e.g., Union des Entreprises du Congo) to co-create content addressing shared industry challenges.</w:t>
      </w:r>
    </w:p>
    <w:p>
      <w:pPr>
        <w:numPr>
          <w:ilvl w:val="0"/>
          <w:numId w:val="1003"/>
        </w:numPr>
        <w:pStyle w:val="Compact"/>
      </w:pPr>
      <w:r>
        <w:rPr>
          <w:bCs/>
          <w:b/>
        </w:rPr>
        <w:t xml:space="preserve">Mandate Editorial Review:</w:t>
      </w:r>
      <w:r>
        <w:t xml:space="preserve"> </w:t>
      </w:r>
      <w:r>
        <w:t xml:space="preserve">Require all client-facing materials for DR Congo to undergo review by the Kinshasa</w:t>
      </w:r>
      <w:r>
        <w:t xml:space="preserve"> </w:t>
      </w:r>
      <w:r>
        <w:rPr>
          <w:iCs/>
          <w:i/>
        </w:rPr>
        <w:t xml:space="preserve">Editor</w:t>
      </w:r>
      <w:r>
        <w:t xml:space="preserve">, ensuring cultural alignment before distribution.</w:t>
      </w:r>
    </w:p>
    <w:bookmarkEnd w:id="28"/>
    <w:bookmarkStart w:id="29" w:name="Xc12e8f40d38aabb1895f5cd1764565a940b4baa"/>
    <w:p>
      <w:pPr>
        <w:pStyle w:val="Heading2"/>
      </w:pPr>
      <w:r>
        <w:t xml:space="preserve">VII. Conclusion: Editor as a Sales Catalyst in Kinshasa</w:t>
      </w:r>
    </w:p>
    <w:p>
      <w:pPr>
        <w:pStyle w:val="FirstParagraph"/>
      </w:pPr>
      <w:r>
        <w:t xml:space="preserve">This Q3 Sales Report unequivocally demonstrates that in DR Congo Kinshasa, success is not merely transactional—it’s deeply relational. The localized expertise of our</w:t>
      </w:r>
      <w:r>
        <w:t xml:space="preserve"> </w:t>
      </w:r>
      <w:r>
        <w:rPr>
          <w:iCs/>
          <w:i/>
        </w:rPr>
        <w:t xml:space="preserve">Editor</w:t>
      </w:r>
      <w:r>
        <w:t xml:space="preserve"> </w:t>
      </w:r>
      <w:r>
        <w:t xml:space="preserve">has transformed content from a mere sales tool into the cornerstone of trust and differentiation. As we look toward Q4 2023, the Kinshasa market presents immense potential; however, it demands continued investment in cultural intelligence at every touchpoint. The</w:t>
      </w:r>
      <w:r>
        <w:t xml:space="preserve"> </w:t>
      </w:r>
      <w:r>
        <w:rPr>
          <w:iCs/>
          <w:i/>
        </w:rPr>
        <w:t xml:space="preserve">Sales Report</w:t>
      </w:r>
      <w:r>
        <w:t xml:space="preserve"> </w:t>
      </w:r>
      <w:r>
        <w:t xml:space="preserve">confirms that empowering our local</w:t>
      </w:r>
      <w:r>
        <w:t xml:space="preserve"> </w:t>
      </w:r>
      <w:r>
        <w:rPr>
          <w:iCs/>
          <w:i/>
        </w:rPr>
        <w:t xml:space="preserve">Editor</w:t>
      </w:r>
      <w:r>
        <w:t xml:space="preserve"> </w:t>
      </w:r>
      <w:r>
        <w:t xml:space="preserve">isn’t an operational cost—it’s the most strategic sales investment we’ve made in DR Congo. By embedding editorial excellence into our sales fabric, we are not just selling products; we are building enduring partnerships within Kinshasa’s vibrant and dynamic business ecosystem. The path forward is clear: prioritize the</w:t>
      </w:r>
      <w:r>
        <w:t xml:space="preserve"> </w:t>
      </w:r>
      <w:r>
        <w:rPr>
          <w:iCs/>
          <w:i/>
        </w:rPr>
        <w:t xml:space="preserve">Editor</w:t>
      </w:r>
      <w:r>
        <w:t xml:space="preserve">, deepen cultural integration, and continue to grow as leaders in the DR Congo market.</w:t>
      </w:r>
    </w:p>
    <w:p>
      <w:pPr>
        <w:pStyle w:val="BodyText"/>
      </w:pPr>
      <w:r>
        <w:rPr>
          <w:bCs/>
          <w:b/>
        </w:rPr>
        <w:t xml:space="preserve">Prepared by:</w:t>
      </w:r>
      <w:r>
        <w:t xml:space="preserve"> </w:t>
      </w:r>
      <w:r>
        <w:t xml:space="preserve">[Name], Head of Sales &amp; Content Strategy, Kinshasa Office</w:t>
      </w:r>
      <w:r>
        <w:br/>
      </w:r>
      <w:r>
        <w:rPr>
          <w:bCs/>
          <w:b/>
        </w:rPr>
        <w:t xml:space="preserve">Contact:</w:t>
      </w:r>
      <w:r>
        <w:t xml:space="preserve"> </w:t>
      </w:r>
      <w:r>
        <w:t xml:space="preserve">kinshasa.sales@company.com | +243 81 234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Editorial Impact in Kinshasa Market - DR Congo</dc:title>
  <dc:creator/>
  <dc:language>en</dc:language>
  <cp:keywords/>
  <dcterms:created xsi:type="dcterms:W3CDTF">2025-12-10T02:16:30Z</dcterms:created>
  <dcterms:modified xsi:type="dcterms:W3CDTF">2025-12-10T02:16:30Z</dcterms:modified>
</cp:coreProperties>
</file>

<file path=docProps/custom.xml><?xml version="1.0" encoding="utf-8"?>
<Properties xmlns="http://schemas.openxmlformats.org/officeDocument/2006/custom-properties" xmlns:vt="http://schemas.openxmlformats.org/officeDocument/2006/docPropsVTypes"/>
</file>