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Egypt</w:t>
      </w:r>
      <w:r>
        <w:t xml:space="preserve"> </w:t>
      </w:r>
      <w:r>
        <w:t xml:space="preserve">Cairo</w:t>
      </w:r>
      <w:r>
        <w:t xml:space="preserve"> </w:t>
      </w:r>
      <w:r>
        <w:t xml:space="preserve">Market</w:t>
      </w:r>
      <w:r>
        <w:t xml:space="preserve"> </w:t>
      </w:r>
      <w:r>
        <w:t xml:space="preserve">Performance</w:t>
      </w:r>
    </w:p>
    <w:bookmarkStart w:id="29" w:name="X69baffbae19fae31bbe79854b335d9e84b6545f"/>
    <w:p>
      <w:pPr>
        <w:pStyle w:val="Heading1"/>
      </w:pPr>
      <w:r>
        <w:t xml:space="preserve">Sales Report for Editor Platform in Egypt Cairo Market</w:t>
      </w:r>
    </w:p>
    <w:bookmarkStart w:id="20" w:name="executive-summary"/>
    <w:p>
      <w:pPr>
        <w:pStyle w:val="Heading2"/>
      </w:pPr>
      <w:r>
        <w:t xml:space="preserve">Executive Summary</w:t>
      </w:r>
    </w:p>
    <w:p>
      <w:pPr>
        <w:pStyle w:val="FirstParagraph"/>
      </w:pPr>
      <w:r>
        <w:t xml:space="preserve">This comprehensive Sales Report details the performance of the Editor platform across the vibrant market of Egypt Cairo during Q3 2023. As a leading digital content management solution tailored for Middle Eastern markets, Editor has demonstrated significant growth in our flagship Egyptian territory. The report confirms that Cairo – as Egypt's commercial and cultural epicenter – has become a critical revenue driver, contributing 42% of all regional sales this quarter. This document provides strategic insights into market dynamics, customer acquisition patterns, and future opportunities for the Editor platform within Egypt Cairo's evolving digital ecosystem.</w:t>
      </w:r>
    </w:p>
    <w:p>
      <w:pPr>
        <w:pStyle w:val="BodyText"/>
      </w:pPr>
      <w:r>
        <w:rPr>
          <w:bCs/>
          <w:b/>
        </w:rPr>
        <w:t xml:space="preserve">Key Achievement:</w:t>
      </w:r>
      <w:r>
        <w:t xml:space="preserve"> </w:t>
      </w:r>
      <w:r>
        <w:t xml:space="preserve">Editor achieved a 67% year-over-year revenue growth in Egypt Cairo, surpassing all regional targets. This success stems from our localized approach addressing unique content creation challenges in the Arabic-speaking market.</w:t>
      </w:r>
    </w:p>
    <w:bookmarkEnd w:id="20"/>
    <w:bookmarkStart w:id="21" w:name="X572224d48e003ba37b859925b189e5dd4ad2453"/>
    <w:p>
      <w:pPr>
        <w:pStyle w:val="Heading2"/>
      </w:pPr>
      <w:r>
        <w:t xml:space="preserve">Market Context: Egypt Cairo Digital Landscape</w:t>
      </w:r>
    </w:p>
    <w:p>
      <w:pPr>
        <w:pStyle w:val="FirstParagraph"/>
      </w:pPr>
      <w:r>
        <w:t xml:space="preserve">The Egyptian market, particularly Cairo, represents one of the most dynamic digital ecosystems in Africa and the Middle East. With over 110 million internet users and Cairo housing 75% of Egypt's corporate headquarters, this region is a strategic priority for global SaaS providers. Our analysis reveals three critical factors driving Editor's success:</w:t>
      </w:r>
    </w:p>
    <w:p>
      <w:pPr>
        <w:numPr>
          <w:ilvl w:val="0"/>
          <w:numId w:val="1001"/>
        </w:numPr>
        <w:pStyle w:val="Compact"/>
      </w:pPr>
      <w:r>
        <w:rPr>
          <w:bCs/>
          <w:b/>
        </w:rPr>
        <w:t xml:space="preserve">Content Localization Demand:</w:t>
      </w:r>
      <w:r>
        <w:t xml:space="preserve"> </w:t>
      </w:r>
      <w:r>
        <w:t xml:space="preserve">89% of Egyptian businesses require Arabic-language digital tools, creating an unmet need that Editor uniquely fulfills.</w:t>
      </w:r>
    </w:p>
    <w:p>
      <w:pPr>
        <w:numPr>
          <w:ilvl w:val="0"/>
          <w:numId w:val="1001"/>
        </w:numPr>
        <w:pStyle w:val="Compact"/>
      </w:pPr>
      <w:r>
        <w:rPr>
          <w:bCs/>
          <w:b/>
        </w:rPr>
        <w:t xml:space="preserve">Cairo's Business Hub Status:</w:t>
      </w:r>
      <w:r>
        <w:t xml:space="preserve"> </w:t>
      </w:r>
      <w:r>
        <w:t xml:space="preserve">The city accounts for 63% of Egypt's digital marketing spend, making it the ideal launchpad for regional expansion.</w:t>
      </w:r>
    </w:p>
    <w:p>
      <w:pPr>
        <w:numPr>
          <w:ilvl w:val="0"/>
          <w:numId w:val="1001"/>
        </w:numPr>
        <w:pStyle w:val="Compact"/>
      </w:pPr>
      <w:r>
        <w:rPr>
          <w:bCs/>
          <w:b/>
        </w:rPr>
        <w:t xml:space="preserve">Educational Sector Growth:</w:t>
      </w:r>
      <w:r>
        <w:t xml:space="preserve"> </w:t>
      </w:r>
      <w:r>
        <w:t xml:space="preserve">Over 50 new universities and content studios in Cairo have adopted Editor for academic publishing and multimedia production.</w:t>
      </w:r>
    </w:p>
    <w:p>
      <w:pPr>
        <w:pStyle w:val="FirstParagraph"/>
      </w:pPr>
      <w:r>
        <w:t xml:space="preserve">The Editor platform's intuitive Arabic interface, combined with its cloud-based collaboration features, has resonated strongly with Cairo's creative professionals who previously relied on fragmented Western solutions.</w:t>
      </w:r>
    </w:p>
    <w:bookmarkEnd w:id="21"/>
    <w:bookmarkStart w:id="22" w:name="Xcf9b2a3656b4738666cbf4b62b83230234582be"/>
    <w:p>
      <w:pPr>
        <w:pStyle w:val="Heading2"/>
      </w:pPr>
      <w:r>
        <w:t xml:space="preserve">Sales Performance Metrics (Egypt Cairo Q3 2023)</w:t>
      </w:r>
    </w:p>
    <w:p>
      <w:pPr>
        <w:pStyle w:val="FirstParagraph"/>
      </w:pPr>
      <w:r>
        <w:t xml:space="preserve">KPI</w:t>
      </w:r>
    </w:p>
    <w:bookmarkEnd w:id="22"/>
    <w:p>
      <w:pPr>
        <w:pStyle w:val="BodyText"/>
      </w:pPr>
      <w:r>
        <w:t xml:space="preserve">Q3 2023</w:t>
      </w:r>
    </w:p>
    <w:p>
      <w:pPr>
        <w:pStyle w:val="BodyText"/>
      </w:pPr>
      <w:r>
        <w:t xml:space="preserve">YoY Change</w:t>
      </w:r>
    </w:p>
    <w:p>
      <w:pPr>
        <w:pStyle w:val="BodyText"/>
      </w:pPr>
      <w:r>
        <w:t xml:space="preserve">Target Achievement</w:t>
      </w:r>
    </w:p>
    <w:p>
      <w:pPr>
        <w:pStyle w:val="BodyText"/>
      </w:pPr>
      <w:r>
        <w:t xml:space="preserve">Total Revenue (EGP)</w:t>
      </w:r>
    </w:p>
    <w:p>
      <w:pPr>
        <w:pStyle w:val="BodyText"/>
      </w:pPr>
      <w:r>
        <w:t xml:space="preserve">18,450,000</w:t>
      </w:r>
    </w:p>
    <w:p>
      <w:pPr>
        <w:pStyle w:val="BodyText"/>
      </w:pPr>
      <w:r>
        <w:t xml:space="preserve">+67%</w:t>
      </w:r>
    </w:p>
    <w:p>
      <w:pPr>
        <w:pStyle w:val="BodyText"/>
      </w:pPr>
      <w:r>
        <w:t xml:space="preserve">128% of Target</w:t>
      </w:r>
    </w:p>
    <w:p>
      <w:pPr>
        <w:pStyle w:val="BodyText"/>
      </w:pPr>
      <w:r>
        <w:t xml:space="preserve">New Enterprise Customers</w:t>
      </w:r>
    </w:p>
    <w:p>
      <w:pPr>
        <w:pStyle w:val="BodyText"/>
      </w:pPr>
      <w:r>
        <w:t xml:space="preserve">37</w:t>
      </w:r>
    </w:p>
    <w:p>
      <w:pPr>
        <w:pStyle w:val="BodyText"/>
      </w:pPr>
      <w:r>
        <w:t xml:space="preserve">+92%</w:t>
      </w:r>
    </w:p>
    <w:p>
      <w:pPr>
        <w:pStyle w:val="BodyText"/>
      </w:pPr>
      <w:r>
        <w:t xml:space="preserve">145% of Target</w:t>
      </w:r>
    </w:p>
    <w:p>
      <w:pPr>
        <w:pStyle w:val="BodyText"/>
      </w:pPr>
      <w:r>
        <w:t xml:space="preserve">The Cairo sales team achieved remarkable milestones, including the first-ever enterprise contract with a major Egyptian media conglomerate (Al-Ahram Group) valued at EGP 2.8M annually. Additionally, Editor's mobile-first features have driven a 35% increase in user engagement among Cairo-based freelance content creators – an underserved market segment previously overlooked by competitors.</w:t>
      </w:r>
    </w:p>
    <w:bookmarkStart w:id="25" w:name="X317dd4103fe69e337c908447c904578423946d7"/>
    <w:p>
      <w:pPr>
        <w:pStyle w:val="Heading2"/>
      </w:pPr>
      <w:r>
        <w:t xml:space="preserve">Customer Success Stories: Egypt Cairo Impact</w:t>
      </w:r>
    </w:p>
    <w:bookmarkStart w:id="23" w:name="case-study-1-national-publishing-house"/>
    <w:p>
      <w:pPr>
        <w:pStyle w:val="Heading3"/>
      </w:pPr>
      <w:r>
        <w:t xml:space="preserve">Case Study 1: National Publishing House</w:t>
      </w:r>
    </w:p>
    <w:p>
      <w:pPr>
        <w:pStyle w:val="FirstParagraph"/>
      </w:pPr>
      <w:r>
        <w:t xml:space="preserve">The largest independent publisher in Cairo implemented Editor to streamline their Arabic book production workflow. Before Editor, they experienced 45% project delays due to manual editing processes. Post-implementation, they reduced time-to-market by 62%, generating an additional EGP 1.2M in quarterly revenue from faster content releases.</w:t>
      </w:r>
    </w:p>
    <w:bookmarkEnd w:id="23"/>
    <w:bookmarkStart w:id="24" w:name="X1068ea2f82ab64f41cd42c3b4b30ef12efbac82"/>
    <w:p>
      <w:pPr>
        <w:pStyle w:val="Heading3"/>
      </w:pPr>
      <w:r>
        <w:t xml:space="preserve">Case Study 2: Cairo University Digital Media Lab</w:t>
      </w:r>
    </w:p>
    <w:p>
      <w:pPr>
        <w:pStyle w:val="FirstParagraph"/>
      </w:pPr>
      <w:r>
        <w:t xml:space="preserve">A pioneering educational initiative adopted Editor for student content creation. The platform's collaborative annotation features enabled cross-departmental projects, resulting in a 78% increase in student digital portfolio submissions during Q3. This case became a benchmark for Egyptian academic institutions seeking modern publishing tools.</w:t>
      </w:r>
    </w:p>
    <w:p>
      <w:pPr>
        <w:pStyle w:val="BodyText"/>
      </w:pPr>
      <w:r>
        <w:rPr>
          <w:bCs/>
          <w:b/>
        </w:rPr>
        <w:t xml:space="preserve">Customer Testimonial:</w:t>
      </w:r>
      <w:r>
        <w:t xml:space="preserve"> </w:t>
      </w:r>
      <w:r>
        <w:t xml:space="preserve">"Editor transformed our content production from chaotic to efficient. In Cairo's fast-paced market, we needed a tool that understands Arabic typography and workflow – Editor delivered exactly that." – Mahmoud Hassan, Head of Content at Egypt Media Network</w:t>
      </w:r>
    </w:p>
    <w:bookmarkEnd w:id="24"/>
    <w:bookmarkEnd w:id="25"/>
    <w:bookmarkStart w:id="26" w:name="challenges-and-strategic-responses"/>
    <w:p>
      <w:pPr>
        <w:pStyle w:val="Heading2"/>
      </w:pPr>
      <w:r>
        <w:t xml:space="preserve">Challenges and Strategic Responses</w:t>
      </w:r>
    </w:p>
    <w:p>
      <w:pPr>
        <w:pStyle w:val="FirstParagraph"/>
      </w:pPr>
      <w:r>
        <w:t xml:space="preserve">Our Cairo market entry faced two significant hurdles:</w:t>
      </w:r>
    </w:p>
    <w:p>
      <w:pPr>
        <w:numPr>
          <w:ilvl w:val="0"/>
          <w:numId w:val="1002"/>
        </w:numPr>
        <w:pStyle w:val="Compact"/>
      </w:pPr>
      <w:r>
        <w:rPr>
          <w:bCs/>
          <w:b/>
        </w:rPr>
        <w:t xml:space="preserve">Legacy System Integration:</w:t>
      </w:r>
      <w:r>
        <w:t xml:space="preserve"> </w:t>
      </w:r>
      <w:r>
        <w:t xml:space="preserve">Many Egyptian businesses used outdated CMS platforms. Our local team developed custom migration tools that reduced integration time by 55%, directly contributing to faster enterprise sales cycles.</w:t>
      </w:r>
    </w:p>
    <w:p>
      <w:pPr>
        <w:numPr>
          <w:ilvl w:val="0"/>
          <w:numId w:val="1002"/>
        </w:numPr>
        <w:pStyle w:val="Compact"/>
      </w:pPr>
      <w:r>
        <w:rPr>
          <w:bCs/>
          <w:b/>
        </w:rPr>
        <w:t xml:space="preserve">Cultural Nuance Requirements:</w:t>
      </w:r>
      <w:r>
        <w:t xml:space="preserve"> </w:t>
      </w:r>
      <w:r>
        <w:t xml:space="preserve">Initial Arabic interface versions lacked support for Egyptian dialect variations in editorial feedback. We partnered with Cairo-based linguists to enhance context-aware editing features, increasing user satisfaction by 41% in post-implementation surveys.</w:t>
      </w:r>
    </w:p>
    <w:p>
      <w:pPr>
        <w:pStyle w:val="FirstParagraph"/>
      </w:pPr>
      <w:r>
        <w:t xml:space="preserve">These responses demonstrate our commitment to tailoring the Editor platform specifically for Egypt Cairo's unique business environment rather than applying generic global solutions.</w:t>
      </w:r>
    </w:p>
    <w:bookmarkEnd w:id="26"/>
    <w:bookmarkStart w:id="27" w:name="strategic-recommendations-for-q4-2023"/>
    <w:p>
      <w:pPr>
        <w:pStyle w:val="Heading2"/>
      </w:pPr>
      <w:r>
        <w:t xml:space="preserve">Strategic Recommendations for Q4 2023</w:t>
      </w:r>
    </w:p>
    <w:p>
      <w:pPr>
        <w:numPr>
          <w:ilvl w:val="0"/>
          <w:numId w:val="1003"/>
        </w:numPr>
        <w:pStyle w:val="Compact"/>
      </w:pPr>
      <w:r>
        <w:rPr>
          <w:bCs/>
          <w:b/>
        </w:rPr>
        <w:t xml:space="preserve">Cairo-Specific Marketing Campaign:</w:t>
      </w:r>
      <w:r>
        <w:t xml:space="preserve"> </w:t>
      </w:r>
      <w:r>
        <w:t xml:space="preserve">Launch "Editor Cairo Creatives" initiative featuring local influencers from the city's digital content ecosystem, targeting the growing 18-35 age group that drives 76% of platform usage in our region.</w:t>
      </w:r>
    </w:p>
    <w:p>
      <w:pPr>
        <w:numPr>
          <w:ilvl w:val="0"/>
          <w:numId w:val="1003"/>
        </w:numPr>
        <w:pStyle w:val="Compact"/>
      </w:pPr>
      <w:r>
        <w:rPr>
          <w:bCs/>
          <w:b/>
        </w:rPr>
        <w:t xml:space="preserve">Partnership Expansion:</w:t>
      </w:r>
      <w:r>
        <w:t xml:space="preserve"> </w:t>
      </w:r>
      <w:r>
        <w:t xml:space="preserve">Forge alliances with major Egyptian tech hubs like WeWork Cairo and CIC (Cairo Innovation Center) to co-host workshops on digital publishing best practices.</w:t>
      </w:r>
    </w:p>
    <w:p>
      <w:pPr>
        <w:numPr>
          <w:ilvl w:val="0"/>
          <w:numId w:val="1003"/>
        </w:numPr>
        <w:pStyle w:val="Compact"/>
      </w:pPr>
      <w:r>
        <w:rPr>
          <w:bCs/>
          <w:b/>
        </w:rPr>
        <w:t xml:space="preserve">Localized Feature Development:</w:t>
      </w:r>
      <w:r>
        <w:t xml:space="preserve"> </w:t>
      </w:r>
      <w:r>
        <w:t xml:space="preserve">Prioritize development of Egypt-specific templates for common content types like Ramadan marketing campaigns and Arabic news formatting, based on direct feedback from Cairo users.</w:t>
      </w:r>
    </w:p>
    <w:p>
      <w:pPr>
        <w:pStyle w:val="FirstParagraph"/>
      </w:pPr>
      <w:r>
        <w:t xml:space="preserve">These initiatives target a projected 30% market share increase in Egypt Cairo by Q1 2024, positioning Editor as the undisputed leader in Arabic content management solutions.</w:t>
      </w:r>
    </w:p>
    <w:bookmarkEnd w:id="27"/>
    <w:bookmarkStart w:id="28" w:name="conclusion-the-cairo-advantage"/>
    <w:p>
      <w:pPr>
        <w:pStyle w:val="Heading2"/>
      </w:pPr>
      <w:r>
        <w:t xml:space="preserve">Conclusion: The Cairo Advantage</w:t>
      </w:r>
    </w:p>
    <w:p>
      <w:pPr>
        <w:pStyle w:val="FirstParagraph"/>
      </w:pPr>
      <w:r>
        <w:t xml:space="preserve">The Sales Report for Editor in Egypt Cairo reveals a market where cultural intelligence drives commercial success. By deeply understanding that Cairo is not merely "Egypt's city" but a distinct ecosystem with its own content consumption patterns, language nuances, and business rhythms, we've built genuine market relevance. The 67% YoY growth isn't accidental – it's the result of prioritizing local context in every facet of our sales strategy. As Egypt continues its digital transformation journey under Vision 2030, Editor stands positioned to capture the expanding content creation economy in Cairo and beyond.</w:t>
      </w:r>
    </w:p>
    <w:p>
      <w:pPr>
        <w:pStyle w:val="BodyText"/>
      </w:pPr>
      <w:r>
        <w:t xml:space="preserve">For business leaders reviewing this Sales Report, the message is clear: In the Egyptian market, where Cairo represents both economic gravity and cultural authority, localized solutions like Editor don't just succeed – they dominate. We're not merely selling software; we're enabling Egypt's creative professionals to publish with confidence in their own language and context. This report confirms that our strategic focus on Editor's adaptation for Egypt Cairo isn't just good business – it's the foundation of our regional leadership.</w:t>
      </w:r>
    </w:p>
    <w:bookmarkEnd w:id="28"/>
    <w:p>
      <w:pPr>
        <w:pStyle w:val="BodyText"/>
      </w:pPr>
      <w:r>
        <w:rPr>
          <w:bCs/>
          <w:b/>
        </w:rPr>
        <w:t xml:space="preserve">Prepared By:</w:t>
      </w:r>
      <w:r>
        <w:t xml:space="preserve"> </w:t>
      </w:r>
      <w:r>
        <w:t xml:space="preserve">Regional Sales Intelligence Team | Egypt Cairo Office</w:t>
      </w:r>
    </w:p>
    <w:p>
      <w:pPr>
        <w:pStyle w:val="BodyText"/>
      </w:pPr>
      <w:r>
        <w:rPr>
          <w:bCs/>
          <w:b/>
        </w:rPr>
        <w:t xml:space="preserve">Date:</w:t>
      </w:r>
      <w:r>
        <w:t xml:space="preserve"> </w:t>
      </w:r>
      <w:r>
        <w:t xml:space="preserve">October 26, 2023 |</w:t>
      </w:r>
      <w:r>
        <w:t xml:space="preserve"> </w:t>
      </w:r>
      <w:r>
        <w:rPr>
          <w:bCs/>
          <w:b/>
        </w:rPr>
        <w:t xml:space="preserve">Confidential:</w:t>
      </w:r>
      <w:r>
        <w:t xml:space="preserve"> </w:t>
      </w:r>
      <w:r>
        <w:t xml:space="preserve">For Internal Use Only</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Egypt Cairo Market Performance</dc:title>
  <dc:creator/>
  <dc:language>en</dc:language>
  <cp:keywords/>
  <dcterms:created xsi:type="dcterms:W3CDTF">2025-12-11T00:06:22Z</dcterms:created>
  <dcterms:modified xsi:type="dcterms:W3CDTF">2025-12-11T00:06:22Z</dcterms:modified>
</cp:coreProperties>
</file>

<file path=docProps/custom.xml><?xml version="1.0" encoding="utf-8"?>
<Properties xmlns="http://schemas.openxmlformats.org/officeDocument/2006/custom-properties" xmlns:vt="http://schemas.openxmlformats.org/officeDocument/2006/docPropsVTypes"/>
</file>