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Market</w:t>
      </w:r>
      <w:r>
        <w:t xml:space="preserve"> </w:t>
      </w:r>
      <w:r>
        <w:t xml:space="preserve">Performance</w:t>
      </w:r>
    </w:p>
    <w:bookmarkStart w:id="29" w:name="Xfc09090327e3bc4f0e5dcfc6761f916cde632c6"/>
    <w:p>
      <w:pPr>
        <w:pStyle w:val="Heading1"/>
      </w:pPr>
      <w:r>
        <w:t xml:space="preserve">Editor Sales Performance Report: Tanzania Dar es Salaam Market Analysis</w:t>
      </w:r>
    </w:p>
    <w:bookmarkStart w:id="20" w:name="executive-summary"/>
    <w:p>
      <w:pPr>
        <w:pStyle w:val="Heading2"/>
      </w:pPr>
      <w:r>
        <w:t xml:space="preserve">Executive Summary</w:t>
      </w:r>
    </w:p>
    <w:p>
      <w:pPr>
        <w:pStyle w:val="FirstParagraph"/>
      </w:pPr>
      <w:r>
        <w:t xml:space="preserve">This comprehensive Sales Report details the performance of our flagship product, Editor, in the dynamic market of Dar es Salaam, Tanzania. The report covers Q1-Q3 2023 and demonstrates significant growth trajectory for Editor across key sectors including media houses, educational institutions, government agencies, and SMEs in Tanzania's commercial capital. Despite regional economic challenges, Editor has established itself as a critical productivity tool in Dar es Salaam's evolving digital landscape.</w:t>
      </w:r>
    </w:p>
    <w:p>
      <w:pPr>
        <w:pStyle w:val="BodyText"/>
      </w:pPr>
      <w:r>
        <w:rPr>
          <w:bCs/>
          <w:b/>
        </w:rPr>
        <w:t xml:space="preserve">Key Achievement:</w:t>
      </w:r>
      <w:r>
        <w:t xml:space="preserve"> </w:t>
      </w:r>
      <w:r>
        <w:t xml:space="preserve">217% year-over-year growth in Editor subscriptions within Tanzania Dar es Salaam since Q1 2022, capturing 38% market share among professional content creation tools in the region.</w:t>
      </w:r>
    </w:p>
    <w:p>
      <w:pPr>
        <w:pStyle w:val="BodyText"/>
      </w:pPr>
      <w:r>
        <w:t xml:space="preserve">The success of Editor in Tanzania Dar es Salaam is particularly noteworthy given the market's unique challenges and opportunities. This report validates our strategic investment in this emerging market and outlines concrete pathways for accelerated growth.</w:t>
      </w:r>
    </w:p>
    <w:bookmarkEnd w:id="20"/>
    <w:bookmarkStart w:id="21" w:name="market-context-why-dar-es-salaam"/>
    <w:p>
      <w:pPr>
        <w:pStyle w:val="Heading2"/>
      </w:pPr>
      <w:r>
        <w:t xml:space="preserve">Market Context: Why Dar es Salaam?</w:t>
      </w:r>
    </w:p>
    <w:p>
      <w:pPr>
        <w:pStyle w:val="FirstParagraph"/>
      </w:pPr>
      <w:r>
        <w:t xml:space="preserve">Dar es Salaam represents Tanzania's economic engine, contributing over 35% of the nation's GDP. As the country's primary business hub, it hosts over 70% of Tanzania's foreign businesses and rapidly expanding digital infrastructure. The city has seen a 42% increase in internet penetration (from 48% to 68%) since 2021, creating unprecedented demand for efficient content creation solutions like Editor. Government initiatives such as "Tanzania Digital Economy Program" have further accelerated adoption of professional software tools across public and private sectors.</w:t>
      </w:r>
    </w:p>
    <w:p>
      <w:pPr>
        <w:pStyle w:val="BodyText"/>
      </w:pPr>
      <w:r>
        <w:t xml:space="preserve">Our market research confirms that Dar es Salaam businesses spend an average of 32% more time on document editing compared to regional peers, creating a critical pain point our Editor product directly addresses. The city's media landscape alone produces over 12,000 news articles daily across print and digital platforms—each requiring professional editing workflow integration.</w:t>
      </w:r>
    </w:p>
    <w:bookmarkEnd w:id="21"/>
    <w:bookmarkStart w:id="23" w:name="editor-sales-performance-breakdown"/>
    <w:p>
      <w:pPr>
        <w:pStyle w:val="Heading2"/>
      </w:pPr>
      <w:r>
        <w:t xml:space="preserve">Editor Sales Performance Breakdown</w:t>
      </w:r>
    </w:p>
    <w:bookmarkStart w:id="22" w:name="X742a2661cd7c8efc4d77560eec7da0e2a83ff4a"/>
    <w:p>
      <w:pPr>
        <w:pStyle w:val="Heading3"/>
      </w:pPr>
      <w:r>
        <w:t xml:space="preserve">Quarterly Growth in Tanzania Dar es Salaam (Q1-Q3 2023)</w:t>
      </w:r>
    </w:p>
    <w:p>
      <w:pPr>
        <w:pStyle w:val="FirstParagraph"/>
      </w:pPr>
      <w:r>
        <w:t xml:space="preserve">Quarter</w:t>
      </w:r>
    </w:p>
    <w:bookmarkEnd w:id="22"/>
    <w:bookmarkEnd w:id="23"/>
    <w:p>
      <w:pPr>
        <w:pStyle w:val="BodyText"/>
      </w:pPr>
      <w:r>
        <w:t xml:space="preserve">New Editor Subscribers</w:t>
      </w:r>
    </w:p>
    <w:p>
      <w:pPr>
        <w:pStyle w:val="BodyText"/>
      </w:pPr>
      <w:r>
        <w:t xml:space="preserve">Revenue Generated (TZS)</w:t>
      </w:r>
    </w:p>
    <w:p>
      <w:pPr>
        <w:pStyle w:val="BodyText"/>
      </w:pPr>
      <w:r>
        <w:t xml:space="preserve">Growth vs Previous Qtr</w:t>
      </w:r>
    </w:p>
    <w:p>
      <w:pPr>
        <w:pStyle w:val="BodyText"/>
      </w:pPr>
      <w:r>
        <w:t xml:space="preserve">Q1 2023</w:t>
      </w:r>
    </w:p>
    <w:p>
      <w:pPr>
        <w:pStyle w:val="BodyText"/>
      </w:pPr>
      <w:r>
        <w:t xml:space="preserve">87</w:t>
      </w:r>
    </w:p>
    <w:p>
      <w:pPr>
        <w:pStyle w:val="BodyText"/>
      </w:pPr>
      <w:r>
        <w:t xml:space="preserve">14,250,000</w:t>
      </w:r>
    </w:p>
    <w:p>
      <w:pPr>
        <w:pStyle w:val="BodyText"/>
      </w:pPr>
      <w:r>
        <w:t xml:space="preserve">-</w:t>
      </w:r>
    </w:p>
    <w:p>
      <w:pPr>
        <w:pStyle w:val="BodyText"/>
      </w:pPr>
      <w:r>
        <w:t xml:space="preserve">Q2 2023</w:t>
      </w:r>
    </w:p>
    <w:p>
      <w:pPr>
        <w:pStyle w:val="BodyText"/>
      </w:pPr>
      <w:r>
        <w:t xml:space="preserve">168</w:t>
      </w:r>
    </w:p>
    <w:p>
      <w:pPr>
        <w:pStyle w:val="BodyText"/>
      </w:pPr>
      <w:r>
        <w:t xml:space="preserve">31,578,000</w:t>
      </w:r>
    </w:p>
    <w:p>
      <w:pPr>
        <w:pStyle w:val="BodyText"/>
      </w:pPr>
      <w:r>
        <w:t xml:space="preserve">+93%</w:t>
      </w:r>
    </w:p>
    <w:p>
      <w:pPr>
        <w:pStyle w:val="BodyText"/>
      </w:pPr>
      <w:r>
        <w:t xml:space="preserve">Q3 2023</w:t>
      </w:r>
    </w:p>
    <w:p>
      <w:pPr>
        <w:pStyle w:val="BodyText"/>
      </w:pPr>
      <w:r>
        <w:t xml:space="preserve">285</w:t>
      </w:r>
    </w:p>
    <w:p>
      <w:pPr>
        <w:pStyle w:val="BodyText"/>
      </w:pPr>
      <w:r>
        <w:t xml:space="preserve">58,741,000</w:t>
      </w:r>
    </w:p>
    <w:p>
      <w:pPr>
        <w:pStyle w:val="BodyText"/>
      </w:pPr>
      <w:r>
        <w:t xml:space="preserve">+76%</w:t>
      </w:r>
    </w:p>
    <w:p>
      <w:pPr>
        <w:pStyle w:val="BodyText"/>
      </w:pPr>
      <w:r>
        <w:t xml:space="preserve">The sustained growth pattern demonstrates Editor's increasing market acceptance. Notably, 63% of new subscriptions in Q3 came from government entities following the National e-Government Framework rollout—a direct result of our partnership with Tanzania's Ministry of ICT.</w:t>
      </w:r>
    </w:p>
    <w:bookmarkStart w:id="24" w:name="key-sectors-driving-editor-adoption"/>
    <w:p>
      <w:pPr>
        <w:pStyle w:val="Heading3"/>
      </w:pPr>
      <w:r>
        <w:t xml:space="preserve">Key Sectors Driving Editor Adoption</w:t>
      </w:r>
    </w:p>
    <w:p>
      <w:pPr>
        <w:numPr>
          <w:ilvl w:val="0"/>
          <w:numId w:val="1001"/>
        </w:numPr>
        <w:pStyle w:val="Compact"/>
      </w:pPr>
      <w:r>
        <w:rPr>
          <w:bCs/>
          <w:b/>
        </w:rPr>
        <w:t xml:space="preserve">Media &amp; Journalism (41% of revenue):</w:t>
      </w:r>
      <w:r>
        <w:t xml:space="preserve"> </w:t>
      </w:r>
      <w:r>
        <w:t xml:space="preserve">Dar es Salaam's major outlets like Daily News and Mwananchi now use Editor for real-time collaborative editing across their entire newsrooms.</w:t>
      </w:r>
    </w:p>
    <w:p>
      <w:pPr>
        <w:numPr>
          <w:ilvl w:val="0"/>
          <w:numId w:val="1001"/>
        </w:numPr>
        <w:pStyle w:val="Compact"/>
      </w:pPr>
      <w:r>
        <w:rPr>
          <w:bCs/>
          <w:b/>
        </w:rPr>
        <w:t xml:space="preserve">Education (28%):</w:t>
      </w:r>
      <w:r>
        <w:t xml:space="preserve"> </w:t>
      </w:r>
      <w:r>
        <w:t xml:space="preserve">University of Dar es Salaam and 12 private institutions implemented institutional licenses for faculty document management.</w:t>
      </w:r>
    </w:p>
    <w:p>
      <w:pPr>
        <w:numPr>
          <w:ilvl w:val="0"/>
          <w:numId w:val="1001"/>
        </w:numPr>
        <w:pStyle w:val="Compact"/>
      </w:pPr>
      <w:r>
        <w:rPr>
          <w:bCs/>
          <w:b/>
        </w:rPr>
        <w:t xml:space="preserve">Government &amp; NGOs (19%):</w:t>
      </w:r>
      <w:r>
        <w:t xml:space="preserve"> </w:t>
      </w:r>
      <w:r>
        <w:t xml:space="preserve">The Tanzania Revenue Authority and UNDP country office adopted Editor for policy document standardization.</w:t>
      </w:r>
    </w:p>
    <w:p>
      <w:pPr>
        <w:numPr>
          <w:ilvl w:val="0"/>
          <w:numId w:val="1001"/>
        </w:numPr>
        <w:pStyle w:val="Compact"/>
      </w:pPr>
      <w:r>
        <w:rPr>
          <w:bCs/>
          <w:b/>
        </w:rPr>
        <w:t xml:space="preserve">SMEs (12%):</w:t>
      </w:r>
      <w:r>
        <w:t xml:space="preserve"> </w:t>
      </w:r>
      <w:r>
        <w:t xml:space="preserve">Rapid growth in digital startups using Editor for business documentation and client communications.</w:t>
      </w:r>
    </w:p>
    <w:bookmarkEnd w:id="24"/>
    <w:bookmarkStart w:id="25" w:name="market-specific-success-factors"/>
    <w:p>
      <w:pPr>
        <w:pStyle w:val="Heading2"/>
      </w:pPr>
      <w:r>
        <w:t xml:space="preserve">Market-Specific Success Factors</w:t>
      </w:r>
    </w:p>
    <w:p>
      <w:pPr>
        <w:pStyle w:val="FirstParagraph"/>
      </w:pPr>
      <w:r>
        <w:t xml:space="preserve">Editor's success in Tanzania Dar es Salaam stems from three strategic adaptations:</w:t>
      </w:r>
    </w:p>
    <w:p>
      <w:pPr>
        <w:numPr>
          <w:ilvl w:val="0"/>
          <w:numId w:val="1002"/>
        </w:numPr>
        <w:pStyle w:val="Compact"/>
      </w:pPr>
      <w:r>
        <w:rPr>
          <w:bCs/>
          <w:b/>
        </w:rPr>
        <w:t xml:space="preserve">Localized Pricing Model:</w:t>
      </w:r>
      <w:r>
        <w:t xml:space="preserve"> </w:t>
      </w:r>
      <w:r>
        <w:t xml:space="preserve">Introduction of flexible tiered subscriptions priced in Tanzanian Shillings (TZS) with annual discounts, addressing local purchasing power realities. This approach increased conversion rates by 68% compared to USD pricing.</w:t>
      </w:r>
    </w:p>
    <w:p>
      <w:pPr>
        <w:numPr>
          <w:ilvl w:val="0"/>
          <w:numId w:val="1002"/>
        </w:numPr>
        <w:pStyle w:val="Compact"/>
      </w:pPr>
      <w:r>
        <w:rPr>
          <w:bCs/>
          <w:b/>
        </w:rPr>
        <w:t xml:space="preserve">Cultural Integration:</w:t>
      </w:r>
      <w:r>
        <w:t xml:space="preserve"> </w:t>
      </w:r>
      <w:r>
        <w:t xml:space="preserve">Development of Swahili language interface modules and training materials featuring locally relevant case studies, which contributed to a 33% reduction in onboarding time for Tanzanian users.</w:t>
      </w:r>
    </w:p>
    <w:p>
      <w:pPr>
        <w:numPr>
          <w:ilvl w:val="0"/>
          <w:numId w:val="1002"/>
        </w:numPr>
        <w:pStyle w:val="Compact"/>
      </w:pPr>
      <w:r>
        <w:rPr>
          <w:bCs/>
          <w:b/>
        </w:rPr>
        <w:t xml:space="preserve">Mobile-First Strategy:</w:t>
      </w:r>
      <w:r>
        <w:t xml:space="preserve"> </w:t>
      </w:r>
      <w:r>
        <w:t xml:space="preserve">Optimized Editor mobile app for low-bandwidth networks (critical in Dar es Salaam's infrastructure context), driving 57% of all logins from mobile devices—the highest adoption rate globally.</w:t>
      </w:r>
    </w:p>
    <w:p>
      <w:pPr>
        <w:pStyle w:val="FirstParagraph"/>
      </w:pPr>
      <w:r>
        <w:t xml:space="preserve">A pivotal moment occurred during the Dar es Salaam International Book Fair 2023, where we conducted live workshops demonstrating Editor's ability to reduce editorial turnaround time by 65% for local publishers. This event generated 41 direct enterprise leads within one week.</w:t>
      </w:r>
    </w:p>
    <w:bookmarkEnd w:id="25"/>
    <w:bookmarkStart w:id="26" w:name="challenges-and-strategic-response"/>
    <w:p>
      <w:pPr>
        <w:pStyle w:val="Heading2"/>
      </w:pPr>
      <w:r>
        <w:t xml:space="preserve">Challenges and Strategic Response</w:t>
      </w:r>
    </w:p>
    <w:p>
      <w:pPr>
        <w:pStyle w:val="FirstParagraph"/>
      </w:pPr>
      <w:r>
        <w:t xml:space="preserve">While growth is robust, we encountered significant challenges in the Tanzania Dar es Salaam market:</w:t>
      </w:r>
    </w:p>
    <w:p>
      <w:pPr>
        <w:numPr>
          <w:ilvl w:val="0"/>
          <w:numId w:val="1003"/>
        </w:numPr>
        <w:pStyle w:val="Compact"/>
      </w:pPr>
      <w:r>
        <w:rPr>
          <w:bCs/>
          <w:b/>
        </w:rPr>
        <w:t xml:space="preserve">Infrastructure Limitations:</w:t>
      </w:r>
      <w:r>
        <w:t xml:space="preserve"> </w:t>
      </w:r>
      <w:r>
        <w:t xml:space="preserve">Unreliable internet connectivity required development of offline editing modes within Editor, now used by 74% of Dar es Salaam clients during network outages.</w:t>
      </w:r>
    </w:p>
    <w:p>
      <w:pPr>
        <w:numPr>
          <w:ilvl w:val="0"/>
          <w:numId w:val="1003"/>
        </w:numPr>
        <w:pStyle w:val="Compact"/>
      </w:pPr>
      <w:r>
        <w:rPr>
          <w:bCs/>
          <w:b/>
        </w:rPr>
        <w:t xml:space="preserve">Cultural Adoption Barriers:</w:t>
      </w:r>
      <w:r>
        <w:t xml:space="preserve"> </w:t>
      </w:r>
      <w:r>
        <w:t xml:space="preserve">Initial resistance from traditional publishing houses was overcome through pilot programs with the Tanzania Publishers Association, demonstrating measurable time savings (average 3.2 hours/week saved per editor).</w:t>
      </w:r>
    </w:p>
    <w:p>
      <w:pPr>
        <w:pStyle w:val="FirstParagraph"/>
      </w:pPr>
      <w:r>
        <w:rPr>
          <w:bCs/>
          <w:b/>
        </w:rPr>
        <w:t xml:space="preserve">Strategic Pivot:</w:t>
      </w:r>
      <w:r>
        <w:t xml:space="preserve"> </w:t>
      </w:r>
      <w:r>
        <w:t xml:space="preserve">We established a dedicated Dar es Salaam-based support team in July 2023 with local Swahili-speaking technicians, reducing average resolution time from 72 hours to 8.5 hours—a key factor in our customer retention rate of 89% (vs. industry average of 65%).</w:t>
      </w:r>
    </w:p>
    <w:bookmarkEnd w:id="26"/>
    <w:bookmarkStart w:id="27" w:name="X9eb992691c95b3435d62f3a3c5c9ecf3b0540a0"/>
    <w:p>
      <w:pPr>
        <w:pStyle w:val="Heading2"/>
      </w:pPr>
      <w:r>
        <w:t xml:space="preserve">Future Growth Strategy for Tanzania Dar es Salaam</w:t>
      </w:r>
    </w:p>
    <w:p>
      <w:pPr>
        <w:pStyle w:val="FirstParagraph"/>
      </w:pPr>
      <w:r>
        <w:t xml:space="preserve">Building on this success, our three-year roadmap for Editor in Tanzania focuses on:</w:t>
      </w:r>
    </w:p>
    <w:p>
      <w:pPr>
        <w:numPr>
          <w:ilvl w:val="0"/>
          <w:numId w:val="1004"/>
        </w:numPr>
        <w:pStyle w:val="Compact"/>
      </w:pPr>
      <w:r>
        <w:rPr>
          <w:bCs/>
          <w:b/>
        </w:rPr>
        <w:t xml:space="preserve">Government Partnership Expansion:</w:t>
      </w:r>
      <w:r>
        <w:t xml:space="preserve"> </w:t>
      </w:r>
      <w:r>
        <w:t xml:space="preserve">Targeting full integration of Editor into the National Digital ID system by Q2 2024, covering all government departments in Dar es Salaam.</w:t>
      </w:r>
    </w:p>
    <w:p>
      <w:pPr>
        <w:numPr>
          <w:ilvl w:val="0"/>
          <w:numId w:val="1004"/>
        </w:numPr>
        <w:pStyle w:val="Compact"/>
      </w:pPr>
      <w:r>
        <w:rPr>
          <w:bCs/>
          <w:b/>
        </w:rPr>
        <w:t xml:space="preserve">Educational Ecosystem Development:</w:t>
      </w:r>
      <w:r>
        <w:t xml:space="preserve"> </w:t>
      </w:r>
      <w:r>
        <w:t xml:space="preserve">Partnering with the University of Dar es Salaam to embed Editor into curriculum for journalism and business programs, creating lifelong users from the student pipeline.</w:t>
      </w:r>
    </w:p>
    <w:p>
      <w:pPr>
        <w:numPr>
          <w:ilvl w:val="0"/>
          <w:numId w:val="1004"/>
        </w:numPr>
        <w:pStyle w:val="Compact"/>
      </w:pPr>
      <w:r>
        <w:rPr>
          <w:bCs/>
          <w:b/>
        </w:rPr>
        <w:t xml:space="preserve">SME Enablement Program:</w:t>
      </w:r>
      <w:r>
        <w:t xml:space="preserve"> </w:t>
      </w:r>
      <w:r>
        <w:t xml:space="preserve">Launching a subsidized "Editor for Startups" initiative specifically designed for Dar es Salaam's burgeoning tech ecosystem (currently 237 active startups in the city).</w:t>
      </w:r>
    </w:p>
    <w:p>
      <w:pPr>
        <w:pStyle w:val="FirstParagraph"/>
      </w:pPr>
      <w:r>
        <w:t xml:space="preserve">Projected outcomes through 2025 include capturing 65% market share in professional editing tools within Tanzania and generating $1.8M+ annual revenue from Dar es Salaam alone—representing a 400% increase from current levels.</w:t>
      </w:r>
    </w:p>
    <w:bookmarkEnd w:id="27"/>
    <w:bookmarkStart w:id="28" w:name="conclusion"/>
    <w:p>
      <w:pPr>
        <w:pStyle w:val="Heading2"/>
      </w:pPr>
      <w:r>
        <w:t xml:space="preserve">Conclusion</w:t>
      </w:r>
    </w:p>
    <w:p>
      <w:pPr>
        <w:pStyle w:val="FirstParagraph"/>
      </w:pPr>
      <w:r>
        <w:t xml:space="preserve">This Sales Report conclusively demonstrates Editor's transformative impact in Tanzania Dar es Salaam. The city's unique market dynamics have not only validated our product but also driven meaningful innovation in how we serve emerging markets. Our success story—from 87 subscribers in Q1 2023 to over 540 active users today—proves that culturally intelligent localization coupled with technological adaptation creates unstoppable growth engines.</w:t>
      </w:r>
    </w:p>
    <w:p>
      <w:pPr>
        <w:pStyle w:val="BodyText"/>
      </w:pPr>
      <w:r>
        <w:t xml:space="preserve">As Tanzania accelerates its digital transformation, Editor stands positioned not just as a software tool but as an essential catalyst for productivity across Dar es Salaam's economic landscape. We recommend doubling our investment in local talent acquisition and infrastructure specifically for Tanzania Dar es Salaam to capitalize on this rapidly expanding market opportunity.</w:t>
      </w:r>
    </w:p>
    <w:p>
      <w:pPr>
        <w:pStyle w:val="BodyText"/>
      </w:pPr>
      <w:r>
        <w:rPr>
          <w:bCs/>
          <w:b/>
        </w:rPr>
        <w:t xml:space="preserve">Prepared by:</w:t>
      </w:r>
      <w:r>
        <w:t xml:space="preserve"> </w:t>
      </w:r>
      <w:r>
        <w:t xml:space="preserve">International Sales Analytics Team |</w:t>
      </w:r>
      <w:r>
        <w:t xml:space="preserve"> </w:t>
      </w:r>
      <w:r>
        <w:rPr>
          <w:bCs/>
          <w:b/>
        </w:rPr>
        <w:t xml:space="preserve">Date:</w:t>
      </w:r>
      <w:r>
        <w:t xml:space="preserve"> </w:t>
      </w:r>
      <w:r>
        <w:t xml:space="preserve">October 26, 2023 |</w:t>
      </w:r>
      <w:r>
        <w:t xml:space="preserve"> </w:t>
      </w:r>
      <w:r>
        <w:rPr>
          <w:bCs/>
          <w:b/>
        </w:rPr>
        <w:t xml:space="preserve">Report Reference:</w:t>
      </w:r>
      <w:r>
        <w:t xml:space="preserve"> </w:t>
      </w:r>
      <w:r>
        <w:t xml:space="preserve">EDTR/TZ/DAR/2023</w:t>
      </w:r>
    </w:p>
    <w:bookmarkEnd w:id="28"/>
    <w:p>
      <w:pPr>
        <w:pStyle w:val="BodyText"/>
      </w:pPr>
      <w:r>
        <w:t xml:space="preserve">This Editor Sales Report is confidential and intended solely for internal use by management at all levels within the organization. Distribution outside authorized personnel is prohibited.</w:t>
      </w:r>
    </w:p>
    <w:p>
      <w:pPr>
        <w:pStyle w:val="BodyText"/>
      </w:pPr>
      <w:r>
        <w:t xml:space="preserve">© 2023 Editor Solutions International. All rights reserved. Product name "Editor" and market focus on Tanzania Dar es Salaam are registered trademarks.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Tanzania Dar es Salaam Market Performance</dc:title>
  <dc:creator/>
  <dc:language>en</dc:language>
  <cp:keywords/>
  <dcterms:created xsi:type="dcterms:W3CDTF">2026-07-23T11:50:49Z</dcterms:created>
  <dcterms:modified xsi:type="dcterms:W3CDTF">2026-07-23T11:50:49Z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