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Administration</w:t>
      </w:r>
      <w:r>
        <w:t xml:space="preserve"> </w:t>
      </w:r>
      <w:r>
        <w:t xml:space="preserve">Solutions</w:t>
      </w:r>
      <w:r>
        <w:t xml:space="preserve"> </w:t>
      </w:r>
      <w:r>
        <w:t xml:space="preserve">in</w:t>
      </w:r>
      <w:r>
        <w:t xml:space="preserve"> </w:t>
      </w:r>
      <w:r>
        <w:t xml:space="preserve">Dakar,</w:t>
      </w:r>
      <w:r>
        <w:t xml:space="preserve"> </w:t>
      </w:r>
      <w:r>
        <w:t xml:space="preserve">Senegal</w:t>
      </w:r>
    </w:p>
    <w:bookmarkStart w:id="29" w:name="X5fb7c54d9003f02ac1af5965c388285378875c3"/>
    <w:p>
      <w:pPr>
        <w:pStyle w:val="Heading1"/>
      </w:pPr>
      <w:r>
        <w:t xml:space="preserve">Comprehensive Sales Report: Education Administration Solutions for Dakar, Senegal</w:t>
      </w:r>
    </w:p>
    <w:bookmarkStart w:id="20" w:name="executive-summary"/>
    <w:p>
      <w:pPr>
        <w:pStyle w:val="Heading2"/>
      </w:pPr>
      <w:r>
        <w:t xml:space="preserve">Executive Summary</w:t>
      </w:r>
    </w:p>
    <w:p>
      <w:pPr>
        <w:pStyle w:val="FirstParagraph"/>
      </w:pPr>
      <w:r>
        <w:t xml:space="preserve">This report details the sales performance of our Education Administration Management System (EAMS) in Dakar, Senegal during Q3 2023. As a leading provider of educational technology solutions specifically designed for African school systems, we've achieved remarkable success in deploying our platform to support</w:t>
      </w:r>
      <w:r>
        <w:t xml:space="preserve"> </w:t>
      </w:r>
      <w:r>
        <w:rPr>
          <w:bCs/>
          <w:b/>
        </w:rPr>
        <w:t xml:space="preserve">Education Administrator</w:t>
      </w:r>
      <w:r>
        <w:t xml:space="preserve"> </w:t>
      </w:r>
      <w:r>
        <w:t xml:space="preserve">roles across Dakar's public and private institutions. The strategic focus on</w:t>
      </w:r>
      <w:r>
        <w:t xml:space="preserve"> </w:t>
      </w:r>
      <w:r>
        <w:rPr>
          <w:bCs/>
          <w:b/>
        </w:rPr>
        <w:t xml:space="preserve">Senegal Dakar</w:t>
      </w:r>
      <w:r>
        <w:t xml:space="preserve">'s unique educational landscape has driven a 37% year-over-year sales increase, with 28 new institutional contracts secured in the capital city alone.</w:t>
      </w:r>
    </w:p>
    <w:bookmarkEnd w:id="20"/>
    <w:bookmarkStart w:id="21" w:name="X6e71aee2155e777e143c84c9111876edf7fb39a"/>
    <w:p>
      <w:pPr>
        <w:pStyle w:val="Heading2"/>
      </w:pPr>
      <w:r>
        <w:t xml:space="preserve">Market Context: Why Education Administrators Need Specialized Solutions in Dakar</w:t>
      </w:r>
    </w:p>
    <w:p>
      <w:pPr>
        <w:pStyle w:val="FirstParagraph"/>
      </w:pPr>
      <w:r>
        <w:t xml:space="preserve">Dakar's education sector faces critical challenges including centralized record-keeping inefficiencies, manual enrollment processes, and limited real-time data for decision-making. With over 450 schools in Dakar operating under the Ministry of National Education, the demand for robust</w:t>
      </w:r>
      <w:r>
        <w:t xml:space="preserve"> </w:t>
      </w:r>
      <w:r>
        <w:rPr>
          <w:bCs/>
          <w:b/>
        </w:rPr>
        <w:t xml:space="preserve">Education Administrator</w:t>
      </w:r>
      <w:r>
        <w:t xml:space="preserve"> </w:t>
      </w:r>
      <w:r>
        <w:t xml:space="preserve">tools has surged. Our market analysis confirms that 89% of school directors in</w:t>
      </w:r>
      <w:r>
        <w:t xml:space="preserve"> </w:t>
      </w:r>
      <w:r>
        <w:rPr>
          <w:bCs/>
          <w:b/>
        </w:rPr>
        <w:t xml:space="preserve">Senegal Dakar</w:t>
      </w:r>
      <w:r>
        <w:t xml:space="preserve"> </w:t>
      </w:r>
      <w:r>
        <w:t xml:space="preserve">cite administrative burden as their top operational challenge – directly impacting student outcomes and resource allocation.</w:t>
      </w:r>
    </w:p>
    <w:bookmarkEnd w:id="21"/>
    <w:bookmarkStart w:id="22" w:name="Xc18b2ad0017e6333a1a09e84cd5412ba4649aa7"/>
    <w:p>
      <w:pPr>
        <w:pStyle w:val="Heading2"/>
      </w:pPr>
      <w:r>
        <w:t xml:space="preserve">Sales Performance Highlights (Dakar, Senegal)</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Target Achieved</w:t>
            </w:r>
          </w:p>
        </w:tc>
      </w:tr>
      <w:tr>
        <w:tc>
          <w:tcPr/>
          <w:p>
            <w:pPr>
              <w:pStyle w:val="Compact"/>
              <w:jc w:val="left"/>
            </w:pPr>
            <w:r>
              <w:t xml:space="preserve">New Institutional Contracts (Dakar)</w:t>
            </w:r>
          </w:p>
        </w:tc>
        <w:tc>
          <w:tcPr/>
          <w:p>
            <w:pPr>
              <w:pStyle w:val="Compact"/>
              <w:jc w:val="left"/>
            </w:pPr>
            <w:r>
              <w:t xml:space="preserve">28</w:t>
            </w:r>
          </w:p>
        </w:tc>
        <w:tc>
          <w:tcPr/>
          <w:p>
            <w:pPr>
              <w:pStyle w:val="Compact"/>
              <w:jc w:val="left"/>
            </w:pPr>
            <w:r>
              <w:t xml:space="preserve">+37%</w:t>
            </w:r>
          </w:p>
        </w:tc>
        <w:tc>
          <w:tcPr/>
          <w:p>
            <w:pPr>
              <w:pStyle w:val="Compact"/>
              <w:jc w:val="left"/>
            </w:pPr>
            <w:r>
              <w:t xml:space="preserve">105% of target</w:t>
            </w:r>
          </w:p>
        </w:tc>
      </w:tr>
      <w:tr>
        <w:tc>
          <w:tcPr/>
          <w:p>
            <w:pPr>
              <w:pStyle w:val="Compact"/>
              <w:jc w:val="left"/>
            </w:pPr>
            <w:r>
              <w:t xml:space="preserve">Total Revenue from Dakar</w:t>
            </w:r>
          </w:p>
        </w:tc>
        <w:tc>
          <w:tcPr/>
          <w:p>
            <w:pPr>
              <w:pStyle w:val="Compact"/>
              <w:jc w:val="left"/>
            </w:pPr>
            <w:r>
              <w:t xml:space="preserve">USD 142,500</w:t>
            </w:r>
          </w:p>
        </w:tc>
        <w:tc>
          <w:tcPr/>
          <w:p>
            <w:pPr>
              <w:pStyle w:val="Compact"/>
              <w:jc w:val="left"/>
            </w:pPr>
            <w:r>
              <w:t xml:space="preserve">+42%</w:t>
            </w:r>
          </w:p>
        </w:tc>
        <w:tc>
          <w:tcPr/>
          <w:p>
            <w:pPr>
              <w:pStyle w:val="Compact"/>
              <w:jc w:val="left"/>
            </w:pPr>
            <w:r>
              <w:t xml:space="preserve">Exceeded by 8.5%</w:t>
            </w:r>
          </w:p>
        </w:tc>
      </w:tr>
      <w:tr>
        <w:tc>
          <w:tcPr/>
          <w:p>
            <w:pPr>
              <w:pStyle w:val="Compact"/>
              <w:jc w:val="left"/>
            </w:pPr>
            <w:r>
              <w:t xml:space="preserve">Schools Using EAMS for Administration</w:t>
            </w:r>
          </w:p>
        </w:tc>
        <w:tc>
          <w:tcPr/>
          <w:p>
            <w:pPr>
              <w:pStyle w:val="Compact"/>
              <w:jc w:val="left"/>
            </w:pPr>
            <w:r>
              <w:t xml:space="preserve">193 institutions</w:t>
            </w:r>
          </w:p>
        </w:tc>
        <w:tc>
          <w:tcPr>
            <w:gridSpan w:val="2"/>
          </w:tcPr>
          <w:p>
            <w:pPr>
              <w:pStyle w:val="Compact"/>
              <w:jc w:val="left"/>
            </w:pPr>
            <w:r>
              <w:t xml:space="preserve">+76% from Q3 2022</w:t>
            </w:r>
          </w:p>
        </w:tc>
      </w:tr>
    </w:tbl>
    <w:bookmarkEnd w:id="22"/>
    <w:bookmarkStart w:id="23" w:name="X1050ee9339f755a37118607d23ddf4d8510c4b4"/>
    <w:p>
      <w:pPr>
        <w:pStyle w:val="Heading2"/>
      </w:pPr>
      <w:r>
        <w:t xml:space="preserve">Product Impact: Transforming the Education Administrator Role in Dakar</w:t>
      </w:r>
    </w:p>
    <w:p>
      <w:pPr>
        <w:pStyle w:val="FirstParagraph"/>
      </w:pPr>
      <w:r>
        <w:t xml:space="preserve">Our EAMS solution directly addresses critical pain points for</w:t>
      </w:r>
      <w:r>
        <w:t xml:space="preserve"> </w:t>
      </w:r>
      <w:r>
        <w:rPr>
          <w:bCs/>
          <w:b/>
        </w:rPr>
        <w:t xml:space="preserve">Education Administrator</w:t>
      </w:r>
      <w:r>
        <w:t xml:space="preserve">s in</w:t>
      </w:r>
      <w:r>
        <w:t xml:space="preserve"> </w:t>
      </w:r>
      <w:r>
        <w:rPr>
          <w:bCs/>
          <w:b/>
        </w:rPr>
        <w:t xml:space="preserve">Senegal Dakar</w:t>
      </w:r>
      <w:r>
        <w:t xml:space="preserve">. Key features driving adoption include:</w:t>
      </w:r>
    </w:p>
    <w:p>
      <w:pPr>
        <w:numPr>
          <w:ilvl w:val="0"/>
          <w:numId w:val="1001"/>
        </w:numPr>
        <w:pStyle w:val="Compact"/>
      </w:pPr>
      <w:r>
        <w:rPr>
          <w:bCs/>
          <w:b/>
        </w:rPr>
        <w:t xml:space="preserve">Simplified Enrollment &amp; Registration:</w:t>
      </w:r>
      <w:r>
        <w:t xml:space="preserve"> </w:t>
      </w:r>
      <w:r>
        <w:t xml:space="preserve">Reduced processing time by 65% at Lycée de la Liberté (Dakar), allowing administrators to focus on student support rather than paperwork.</w:t>
      </w:r>
    </w:p>
    <w:p>
      <w:pPr>
        <w:numPr>
          <w:ilvl w:val="0"/>
          <w:numId w:val="1001"/>
        </w:numPr>
        <w:pStyle w:val="Compact"/>
      </w:pPr>
      <w:r>
        <w:rPr>
          <w:bCs/>
          <w:b/>
        </w:rPr>
        <w:t xml:space="preserve">Real-time Academic Analytics:</w:t>
      </w:r>
      <w:r>
        <w:t xml:space="preserve"> </w:t>
      </w:r>
      <w:r>
        <w:t xml:space="preserve">Implemented in 15 Dakar-based schools, enabling administrators to identify at-risk students within 24 hours – a feature cited by 92% of users as transformative.</w:t>
      </w:r>
    </w:p>
    <w:p>
      <w:pPr>
        <w:numPr>
          <w:ilvl w:val="0"/>
          <w:numId w:val="1001"/>
        </w:numPr>
        <w:pStyle w:val="Compact"/>
      </w:pPr>
      <w:r>
        <w:rPr>
          <w:bCs/>
          <w:b/>
        </w:rPr>
        <w:t xml:space="preserve">Mobile-Optimized for Local Conditions:</w:t>
      </w:r>
      <w:r>
        <w:t xml:space="preserve"> </w:t>
      </w:r>
      <w:r>
        <w:t xml:space="preserve">Developed with offline functionality for areas with unstable internet (common in Dakar's peri-urban schools), ensuring consistent use across all districts.</w:t>
      </w:r>
    </w:p>
    <w:p>
      <w:pPr>
        <w:numPr>
          <w:ilvl w:val="0"/>
          <w:numId w:val="1001"/>
        </w:numPr>
        <w:pStyle w:val="Compact"/>
      </w:pPr>
      <w:r>
        <w:rPr>
          <w:bCs/>
          <w:b/>
        </w:rPr>
        <w:t xml:space="preserve">Localized French/Serere Support:</w:t>
      </w:r>
      <w:r>
        <w:t xml:space="preserve"> </w:t>
      </w:r>
      <w:r>
        <w:t xml:space="preserve">Cultural adaptation critical to user adoption, featuring Swahili and Wolof translations for staff communication modules.</w:t>
      </w:r>
    </w:p>
    <w:bookmarkEnd w:id="23"/>
    <w:bookmarkStart w:id="24" w:name="Xc3cca5d81282834b533fb372ecd3bab1c665233"/>
    <w:p>
      <w:pPr>
        <w:pStyle w:val="Heading2"/>
      </w:pPr>
      <w:r>
        <w:t xml:space="preserve">Critical Success Story: Dakar Regional Education Office</w:t>
      </w:r>
    </w:p>
    <w:p>
      <w:pPr>
        <w:pStyle w:val="FirstParagraph"/>
      </w:pPr>
      <w:r>
        <w:t xml:space="preserve">The Senegalese Ministry of Education's Dakar regional office implemented EAMS across 48 schools serving 58,000 students. Within six months, the</w:t>
      </w:r>
      <w:r>
        <w:t xml:space="preserve"> </w:t>
      </w:r>
      <w:r>
        <w:rPr>
          <w:bCs/>
          <w:b/>
        </w:rPr>
        <w:t xml:space="preserve">Education Administrator</w:t>
      </w:r>
      <w:r>
        <w:t xml:space="preserve"> </w:t>
      </w:r>
      <w:r>
        <w:t xml:space="preserve">team:</w:t>
      </w:r>
    </w:p>
    <w:p>
      <w:pPr>
        <w:numPr>
          <w:ilvl w:val="0"/>
          <w:numId w:val="1002"/>
        </w:numPr>
        <w:pStyle w:val="Compact"/>
      </w:pPr>
      <w:r>
        <w:t xml:space="preserve">Reduced administrative workload by 52% (from 32 to 15 hours/week)</w:t>
      </w:r>
    </w:p>
    <w:p>
      <w:pPr>
        <w:numPr>
          <w:ilvl w:val="0"/>
          <w:numId w:val="1002"/>
        </w:numPr>
        <w:pStyle w:val="Compact"/>
      </w:pPr>
      <w:r>
        <w:t xml:space="preserve">Increased parent communication efficiency by 88%</w:t>
      </w:r>
    </w:p>
    <w:p>
      <w:pPr>
        <w:numPr>
          <w:ilvl w:val="0"/>
          <w:numId w:val="1002"/>
        </w:numPr>
        <w:pStyle w:val="Compact"/>
      </w:pPr>
      <w:r>
        <w:t xml:space="preserve">Enabled rapid response to the national literacy initiative (Programme National de Littératie)</w:t>
      </w:r>
    </w:p>
    <w:p>
      <w:pPr>
        <w:pStyle w:val="FirstParagraph"/>
      </w:pPr>
      <w:r>
        <w:t xml:space="preserve">"EAMS transformed our administrators from data clerks to strategic decision-makers," shared Awa Diop, Regional Director for Dakar. "This isn't just software – it's empowering</w:t>
      </w:r>
      <w:r>
        <w:t xml:space="preserve"> </w:t>
      </w:r>
      <w:r>
        <w:rPr>
          <w:bCs/>
          <w:b/>
        </w:rPr>
        <w:t xml:space="preserve">Education Administrator</w:t>
      </w:r>
      <w:r>
        <w:t xml:space="preserve">s to fulfill their mission in</w:t>
      </w:r>
      <w:r>
        <w:t xml:space="preserve"> </w:t>
      </w:r>
      <w:r>
        <w:rPr>
          <w:bCs/>
          <w:b/>
        </w:rPr>
        <w:t xml:space="preserve">Senegal Dakar</w:t>
      </w:r>
      <w:r>
        <w:t xml:space="preserve">."</w:t>
      </w:r>
    </w:p>
    <w:bookmarkEnd w:id="24"/>
    <w:bookmarkStart w:id="25" w:name="X7d9adaad35f3223e998611c983a6077838c81e7"/>
    <w:p>
      <w:pPr>
        <w:pStyle w:val="Heading2"/>
      </w:pPr>
      <w:r>
        <w:t xml:space="preserve">Market-Specific Challenges &amp; Solutions in Senegal Dakar</w:t>
      </w:r>
    </w:p>
    <w:p>
      <w:pPr>
        <w:pStyle w:val="FirstParagraph"/>
      </w:pPr>
      <w:r>
        <w:t xml:space="preserve">We encountered significant localization challenges that required tailored sales strategies:</w:t>
      </w:r>
    </w:p>
    <w:p>
      <w:pPr>
        <w:numPr>
          <w:ilvl w:val="0"/>
          <w:numId w:val="1003"/>
        </w:numPr>
        <w:pStyle w:val="Compact"/>
      </w:pPr>
      <w:r>
        <w:rPr>
          <w:iCs/>
          <w:i/>
        </w:rPr>
        <w:t xml:space="preserve">Language Barriers:</w:t>
      </w:r>
      <w:r>
        <w:t xml:space="preserve"> </w:t>
      </w:r>
      <w:r>
        <w:t xml:space="preserve">Initial French-only interface limited adoption. Solution: Partnered with local translators to develop bilingual (French/Serere) admin panels, increasing user satisfaction by 73%.</w:t>
      </w:r>
    </w:p>
    <w:p>
      <w:pPr>
        <w:numPr>
          <w:ilvl w:val="0"/>
          <w:numId w:val="1003"/>
        </w:numPr>
        <w:pStyle w:val="Compact"/>
      </w:pPr>
      <w:r>
        <w:rPr>
          <w:iCs/>
          <w:i/>
        </w:rPr>
        <w:t xml:space="preserve">Infrastructure Limitations:</w:t>
      </w:r>
      <w:r>
        <w:t xml:space="preserve"> </w:t>
      </w:r>
      <w:r>
        <w:t xml:space="preserve">Low connectivity in some Dakar neighborhoods required offline-first design. Solution: Implemented lightweight mobile app with synchronized data updates during internet windows.</w:t>
      </w:r>
    </w:p>
    <w:p>
      <w:pPr>
        <w:numPr>
          <w:ilvl w:val="0"/>
          <w:numId w:val="1003"/>
        </w:numPr>
        <w:pStyle w:val="Compact"/>
      </w:pPr>
      <w:r>
        <w:rPr>
          <w:iCs/>
          <w:i/>
        </w:rPr>
        <w:t xml:space="preserve">Cultural Alignment:</w:t>
      </w:r>
      <w:r>
        <w:t xml:space="preserve"> </w:t>
      </w:r>
      <w:r>
        <w:t xml:space="preserve">Traditional hierarchical structures in Senegalese schools required training for all levels, not just administrators. Solution: Created "Administrative Champion" program with monthly workshops across Dakar districts (Diamniadio, Rufisque, Pikine).</w:t>
      </w:r>
    </w:p>
    <w:bookmarkEnd w:id="25"/>
    <w:bookmarkStart w:id="26" w:name="X236fc1eafbbccd28291afacd898788dba9659fe"/>
    <w:p>
      <w:pPr>
        <w:pStyle w:val="Heading2"/>
      </w:pPr>
      <w:r>
        <w:t xml:space="preserve">Customer Feedback from Dakar Education Administrators</w:t>
      </w:r>
    </w:p>
    <w:p>
      <w:pPr>
        <w:pStyle w:val="FirstParagraph"/>
      </w:pPr>
      <w:r>
        <w:t xml:space="preserve">Direct testimonials from users in our largest sales market highlight real impact:</w:t>
      </w:r>
    </w:p>
    <w:p>
      <w:pPr>
        <w:pStyle w:val="BlockText"/>
      </w:pPr>
      <w:r>
        <w:t xml:space="preserve">"Before EAMS, I spent 40% of my time on spreadsheets. Now I can focus on student welfare and teacher development – the core of being an</w:t>
      </w:r>
      <w:r>
        <w:t xml:space="preserve"> </w:t>
      </w:r>
      <w:r>
        <w:rPr>
          <w:bCs/>
          <w:b/>
        </w:rPr>
        <w:t xml:space="preserve">Education Administrator</w:t>
      </w:r>
      <w:r>
        <w:t xml:space="preserve">. In</w:t>
      </w:r>
      <w:r>
        <w:t xml:space="preserve"> </w:t>
      </w:r>
      <w:r>
        <w:rPr>
          <w:bCs/>
          <w:b/>
        </w:rPr>
        <w:t xml:space="preserve">Senegal Dakar</w:t>
      </w:r>
      <w:r>
        <w:t xml:space="preserve">, where schools face resource constraints, this solution is revolutionary." – Cheikh Ndiaye, Head Administrator, École Primaire de Guédiawaye.</w:t>
      </w:r>
    </w:p>
    <w:p>
      <w:pPr>
        <w:pStyle w:val="BlockText"/>
      </w:pPr>
      <w:r>
        <w:t xml:space="preserve">"The dashboard shows exactly what the Ministry needs for reporting. I no longer fear quarterly reviews. This platform understands Dakar's education context better than any other system we've tried." – Fatoumata Sow, Education Officer, Collège des Femmes de Ouakam.</w:t>
      </w:r>
    </w:p>
    <w:bookmarkEnd w:id="26"/>
    <w:bookmarkStart w:id="27" w:name="X83d291509d56ccd09d68706841ce34466700ce5"/>
    <w:p>
      <w:pPr>
        <w:pStyle w:val="Heading2"/>
      </w:pPr>
      <w:r>
        <w:t xml:space="preserve">Strategic Recommendations for Senegal Dakar Market Expansion</w:t>
      </w:r>
    </w:p>
    <w:p>
      <w:pPr>
        <w:pStyle w:val="FirstParagraph"/>
      </w:pPr>
      <w:r>
        <w:t xml:space="preserve">Based on our Q3 performance in</w:t>
      </w:r>
      <w:r>
        <w:t xml:space="preserve"> </w:t>
      </w:r>
      <w:r>
        <w:rPr>
          <w:bCs/>
          <w:b/>
        </w:rPr>
        <w:t xml:space="preserve">Senegal Dakar</w:t>
      </w:r>
      <w:r>
        <w:t xml:space="preserve">, we recommend:</w:t>
      </w:r>
    </w:p>
    <w:p>
      <w:pPr>
        <w:numPr>
          <w:ilvl w:val="0"/>
          <w:numId w:val="1004"/>
        </w:numPr>
        <w:pStyle w:val="Compact"/>
      </w:pPr>
      <w:r>
        <w:rPr>
          <w:bCs/>
          <w:b/>
        </w:rPr>
        <w:t xml:space="preserve">Government Partnership:</w:t>
      </w:r>
      <w:r>
        <w:t xml:space="preserve"> </w:t>
      </w:r>
      <w:r>
        <w:t xml:space="preserve">Target the Ministry of Education's 2024 Digital Transformation Plan with a dedicated Dakar pilot program.</w:t>
      </w:r>
    </w:p>
    <w:p>
      <w:pPr>
        <w:numPr>
          <w:ilvl w:val="0"/>
          <w:numId w:val="1004"/>
        </w:numPr>
        <w:pStyle w:val="Compact"/>
      </w:pPr>
      <w:r>
        <w:rPr>
          <w:bCs/>
          <w:b/>
        </w:rPr>
        <w:t xml:space="preserve">School Network Expansion:</w:t>
      </w:r>
      <w:r>
        <w:t xml:space="preserve"> </w:t>
      </w:r>
      <w:r>
        <w:t xml:space="preserve">Focus on private school chains (like Groupe Scolaire de la Paix) dominating Dakar's education market.</w:t>
      </w:r>
    </w:p>
    <w:p>
      <w:pPr>
        <w:numPr>
          <w:ilvl w:val="0"/>
          <w:numId w:val="1004"/>
        </w:numPr>
        <w:pStyle w:val="Compact"/>
      </w:pPr>
      <w:r>
        <w:rPr>
          <w:bCs/>
          <w:b/>
        </w:rPr>
        <w:t xml:space="preserve">Localized Content Hub:</w:t>
      </w:r>
      <w:r>
        <w:t xml:space="preserve"> </w:t>
      </w:r>
      <w:r>
        <w:t xml:space="preserve">Develop a Dakar-specific resource library with curriculum-aligned templates for</w:t>
      </w:r>
      <w:r>
        <w:t xml:space="preserve"> </w:t>
      </w:r>
      <w:r>
        <w:rPr>
          <w:bCs/>
          <w:b/>
        </w:rPr>
        <w:t xml:space="preserve">Education Administrator</w:t>
      </w:r>
      <w:r>
        <w:t xml:space="preserve">s.</w:t>
      </w:r>
    </w:p>
    <w:p>
      <w:pPr>
        <w:numPr>
          <w:ilvl w:val="0"/>
          <w:numId w:val="1004"/>
        </w:numPr>
        <w:pStyle w:val="Compact"/>
      </w:pPr>
      <w:r>
        <w:rPr>
          <w:bCs/>
          <w:b/>
        </w:rPr>
        <w:t xml:space="preserve">Maintenance Partnerships:</w:t>
      </w:r>
      <w:r>
        <w:t xml:space="preserve"> </w:t>
      </w:r>
      <w:r>
        <w:t xml:space="preserve">Create certified local technical support teams in Dakar to ensure 24/7 platform reliability.</w:t>
      </w:r>
    </w:p>
    <w:bookmarkEnd w:id="27"/>
    <w:bookmarkStart w:id="28" w:name="X5bbcf69ecc65420bbf76297887e95d3c706c1ee"/>
    <w:p>
      <w:pPr>
        <w:pStyle w:val="Heading2"/>
      </w:pPr>
      <w:r>
        <w:t xml:space="preserve">Conclusion: The Future of Education Administration in Dakar</w:t>
      </w:r>
    </w:p>
    <w:p>
      <w:pPr>
        <w:pStyle w:val="FirstParagraph"/>
      </w:pPr>
      <w:r>
        <w:t xml:space="preserve">The sales momentum for our Education Administration solution in</w:t>
      </w:r>
      <w:r>
        <w:t xml:space="preserve"> </w:t>
      </w:r>
      <w:r>
        <w:rPr>
          <w:bCs/>
          <w:b/>
        </w:rPr>
        <w:t xml:space="preserve">Seneegal Dakar</w:t>
      </w:r>
      <w:r>
        <w:t xml:space="preserve"> </w:t>
      </w:r>
      <w:r>
        <w:t xml:space="preserve">confirms a fundamental shift – schools no longer view administrative tools as optional, but as essential for educational quality. Our Q3 results demonstrate that when technology is designed with local context (not just exported), it drives measurable outcomes for</w:t>
      </w:r>
      <w:r>
        <w:t xml:space="preserve"> </w:t>
      </w:r>
      <w:r>
        <w:rPr>
          <w:bCs/>
          <w:b/>
        </w:rPr>
        <w:t xml:space="preserve">Education Administrator</w:t>
      </w:r>
      <w:r>
        <w:t xml:space="preserve">s and students alike. As we enter 2024, Dakar has become our flagship market in West Africa, proving that culturally intelligent education solutions can transform administrative work while advancing national education goals. The continued success of this</w:t>
      </w:r>
      <w:r>
        <w:t xml:space="preserve"> </w:t>
      </w:r>
      <w:r>
        <w:rPr>
          <w:bCs/>
          <w:b/>
        </w:rPr>
        <w:t xml:space="preserve">Sales Report</w:t>
      </w:r>
      <w:r>
        <w:t xml:space="preserve"> </w:t>
      </w:r>
      <w:r>
        <w:t xml:space="preserve">underscores our commitment to empowering every Education Administrator across Senegal's capital city with technology that works for them – not against them.</w:t>
      </w:r>
    </w:p>
    <w:p>
      <w:pPr>
        <w:pStyle w:val="BodyText"/>
      </w:pPr>
      <w:r>
        <w:rPr>
          <w:iCs/>
          <w:i/>
        </w:rPr>
        <w:t xml:space="preserve">Report Compiled by: Global Education Solutions Division | Date: October 26, 2023 | Sales Performance Data Verified by Dakar Market Intelligence Unit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Administration Solutions in Dakar, Senegal</dc:title>
  <dc:creator/>
  <dc:language>en</dc:language>
  <cp:keywords/>
  <dcterms:created xsi:type="dcterms:W3CDTF">2026-07-22T23:13:49Z</dcterms:created>
  <dcterms:modified xsi:type="dcterms:W3CDTF">2026-07-22T23:13:49Z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