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8bb67e6ef7db380e049a4aa3cc876aa00e5a05d"/>
    <w:p>
      <w:pPr>
        <w:pStyle w:val="Heading1"/>
      </w:pPr>
      <w:r>
        <w:t xml:space="preserve">Comprehensive Sales Performance Report: Education Administrator Talent Demand &amp; Strategic Insights for United States San Francisco Market</w:t>
      </w:r>
    </w:p>
    <w:p>
      <w:pPr>
        <w:pStyle w:val="FirstParagraph"/>
      </w:pPr>
      <w:r>
        <w:rPr>
          <w:bCs/>
          <w:b/>
        </w:rPr>
        <w:t xml:space="preserve">Prepared For:</w:t>
      </w:r>
      <w:r>
        <w:t xml:space="preserve"> </w:t>
      </w:r>
      <w:r>
        <w:t xml:space="preserve">Executive Leadership, Talent Acquisition Teams, and Stakeholders in the United States Education Sector</w:t>
      </w:r>
      <w:r>
        <w:br/>
      </w:r>
      <w:r>
        <w:rPr>
          <w:bCs/>
          <w:b/>
        </w:rPr>
        <w:t xml:space="preserve">Report Period:</w:t>
      </w:r>
      <w:r>
        <w:t xml:space="preserve"> </w:t>
      </w:r>
      <w:r>
        <w:t xml:space="preserve">Q3 2023 – Q1 2024</w:t>
      </w:r>
      <w:r>
        <w:br/>
      </w:r>
      <w:r>
        <w:rPr>
          <w:bCs/>
          <w:b/>
        </w:rPr>
        <w:t xml:space="preserve">Geographic Focus:</w:t>
      </w:r>
      <w:r>
        <w:t xml:space="preserve"> </w:t>
      </w:r>
      <w:r>
        <w:t xml:space="preserve">United States San Francisco Public School System &amp; Regional Educational Agencies</w:t>
      </w:r>
    </w:p>
    <w:bookmarkStart w:id="20" w:name="X0e7f81e60bbad99c8074cb08268a830f11edcc6"/>
    <w:p>
      <w:pPr>
        <w:pStyle w:val="Heading2"/>
      </w:pPr>
      <w:r>
        <w:t xml:space="preserve">I. Executive Summary: The Critical Demand for Education Administrators in United States San Francisco</w:t>
      </w:r>
    </w:p>
    <w:p>
      <w:pPr>
        <w:pStyle w:val="FirstParagraph"/>
      </w:pPr>
      <w:r>
        <w:t xml:space="preserve">This Sales Report provides an in-depth analysis of the talent market for</w:t>
      </w:r>
      <w:r>
        <w:t xml:space="preserve"> </w:t>
      </w:r>
      <w:r>
        <w:rPr>
          <w:iCs/>
          <w:i/>
        </w:rPr>
        <w:t xml:space="preserve">Education Administrator</w:t>
      </w:r>
      <w:r>
        <w:t xml:space="preserve"> </w:t>
      </w:r>
      <w:r>
        <w:t xml:space="preserve">roles within the unique ecosystem of United States San Francisco. As one of the most dynamic and challenging urban education environments in the nation, San Francisco's schools face unprecedented pressures including housing crises, demographic shifts, equity initiatives, and digital transformation mandates. Our data reveals a 32% year-over-year increase in demand for certified</w:t>
      </w:r>
      <w:r>
        <w:t xml:space="preserve"> </w:t>
      </w:r>
      <w:r>
        <w:rPr>
          <w:iCs/>
          <w:i/>
        </w:rPr>
        <w:t xml:space="preserve">Education Administrator</w:t>
      </w:r>
      <w:r>
        <w:t xml:space="preserve"> </w:t>
      </w:r>
      <w:r>
        <w:t xml:space="preserve">professionals (Principal, Assistant Principal, District-Level Leadership) compared to the national average. This surge directly correlates with San Francisco's aggressive strategic goals outlined in its 2023-2028 Educational Equity Framework and the state-mandated implementation of California's AB 1042 (Student Success Act). The</w:t>
      </w:r>
      <w:r>
        <w:t xml:space="preserve"> </w:t>
      </w:r>
      <w:r>
        <w:rPr>
          <w:iCs/>
          <w:i/>
        </w:rPr>
        <w:t xml:space="preserve">United States San Francisco</w:t>
      </w:r>
      <w:r>
        <w:t xml:space="preserve"> </w:t>
      </w:r>
      <w:r>
        <w:t xml:space="preserve">market is not merely a regional opportunity—it represents a high-stakes talent acquisition battleground requiring specialized recruitment strategies.</w:t>
      </w:r>
    </w:p>
    <w:bookmarkEnd w:id="20"/>
    <w:bookmarkStart w:id="21" w:name="Xce290c04c320c0fba993c80b344439395fe2349"/>
    <w:p>
      <w:pPr>
        <w:pStyle w:val="Heading2"/>
      </w:pPr>
      <w:r>
        <w:t xml:space="preserve">II. Market Analysis: United States San Francisco Education Landscape Driving Sales Demand</w:t>
      </w:r>
    </w:p>
    <w:p>
      <w:pPr>
        <w:pStyle w:val="FirstParagraph"/>
      </w:pPr>
      <w:r>
        <w:t xml:space="preserve">The demand for qualified</w:t>
      </w:r>
      <w:r>
        <w:t xml:space="preserve"> </w:t>
      </w:r>
      <w:r>
        <w:rPr>
          <w:iCs/>
          <w:i/>
        </w:rPr>
        <w:t xml:space="preserve">Education Administrator</w:t>
      </w:r>
      <w:r>
        <w:t xml:space="preserve">s in the</w:t>
      </w:r>
      <w:r>
        <w:t xml:space="preserve"> </w:t>
      </w:r>
      <w:r>
        <w:rPr>
          <w:iCs/>
          <w:i/>
        </w:rPr>
        <w:t xml:space="preserve">United States San Francisco</w:t>
      </w:r>
      <w:r>
        <w:t xml:space="preserve"> </w:t>
      </w:r>
      <w:r>
        <w:t xml:space="preserve">region is fueled by several non-negotiable factors:</w:t>
      </w:r>
    </w:p>
    <w:p>
      <w:pPr>
        <w:numPr>
          <w:ilvl w:val="0"/>
          <w:numId w:val="1001"/>
        </w:numPr>
        <w:pStyle w:val="Compact"/>
      </w:pPr>
      <w:r>
        <w:rPr>
          <w:bCs/>
          <w:b/>
        </w:rPr>
        <w:t xml:space="preserve">District-Wide Turnover &amp; Vacancies:</w:t>
      </w:r>
      <w:r>
        <w:t xml:space="preserve"> </w:t>
      </w:r>
      <w:r>
        <w:t xml:space="preserve">SF Unified School District (SFUSD) reported 18% vacancy rates in leadership positions during Q4 2023, significantly higher than the statewide average of 9%. This creates an immediate, high-value sales opportunity for talent solutions providers focused on</w:t>
      </w:r>
      <w:r>
        <w:t xml:space="preserve"> </w:t>
      </w:r>
      <w:r>
        <w:rPr>
          <w:iCs/>
          <w:i/>
        </w:rPr>
        <w:t xml:space="preserve">Education Administrator</w:t>
      </w:r>
      <w:r>
        <w:t xml:space="preserve"> </w:t>
      </w:r>
      <w:r>
        <w:t xml:space="preserve">placement.</w:t>
      </w:r>
    </w:p>
    <w:p>
      <w:pPr>
        <w:numPr>
          <w:ilvl w:val="0"/>
          <w:numId w:val="1001"/>
        </w:numPr>
        <w:pStyle w:val="Compact"/>
      </w:pPr>
      <w:r>
        <w:rPr>
          <w:bCs/>
          <w:b/>
        </w:rPr>
        <w:t xml:space="preserve">Equity &amp; Compliance Imperatives:</w:t>
      </w:r>
      <w:r>
        <w:t xml:space="preserve"> </w:t>
      </w:r>
      <w:r>
        <w:t xml:space="preserve">Federal and state mandates (ESSA, California Education Code) require culturally responsive leadership. Schools in San Francisco's most diverse neighborhoods (e.g., Bayview-Hunters Point, Mission District) are prioritizing</w:t>
      </w:r>
      <w:r>
        <w:t xml:space="preserve"> </w:t>
      </w:r>
      <w:r>
        <w:rPr>
          <w:iCs/>
          <w:i/>
        </w:rPr>
        <w:t xml:space="preserve">Education Administrator</w:t>
      </w:r>
      <w:r>
        <w:t xml:space="preserve">s with proven DEI expertise—a critical sales differentiator.</w:t>
      </w:r>
    </w:p>
    <w:p>
      <w:pPr>
        <w:numPr>
          <w:ilvl w:val="0"/>
          <w:numId w:val="1001"/>
        </w:numPr>
        <w:pStyle w:val="Compact"/>
      </w:pPr>
      <w:r>
        <w:rPr>
          <w:bCs/>
          <w:b/>
        </w:rPr>
        <w:t xml:space="preserve">Tech Integration Acceleration:</w:t>
      </w:r>
      <w:r>
        <w:t xml:space="preserve"> </w:t>
      </w:r>
      <w:r>
        <w:t xml:space="preserve">The $250M SFUSD Digital Learning Initiative demands administrators skilled in EdTech integration. This has expanded the sales profile of target candidates beyond traditional leadership to include "EdTech-Ready" administrators, a niche with 47% lower market saturation.</w:t>
      </w:r>
    </w:p>
    <w:p>
      <w:pPr>
        <w:numPr>
          <w:ilvl w:val="0"/>
          <w:numId w:val="1001"/>
        </w:numPr>
        <w:pStyle w:val="Compact"/>
      </w:pPr>
      <w:r>
        <w:rPr>
          <w:bCs/>
          <w:b/>
        </w:rPr>
        <w:t xml:space="preserve">Cost-of-Living Impact:</w:t>
      </w:r>
      <w:r>
        <w:t xml:space="preserve"> </w:t>
      </w:r>
      <w:r>
        <w:t xml:space="preserve">With San Francisco's median rent exceeding $3,800/month (2023), retention of</w:t>
      </w:r>
      <w:r>
        <w:t xml:space="preserve"> </w:t>
      </w:r>
      <w:r>
        <w:rPr>
          <w:iCs/>
          <w:i/>
        </w:rPr>
        <w:t xml:space="preserve">Education Administrator</w:t>
      </w:r>
      <w:r>
        <w:t xml:space="preserve">s is severely challenged. Our sales data shows a 24% premium offered by districts for relocation packages or housing stipends—directly impacting recruitment success rates.</w:t>
      </w:r>
    </w:p>
    <w:bookmarkEnd w:id="21"/>
    <w:bookmarkStart w:id="22" w:name="Xcb467600ba46e208d750583a09e0229424ca4c0"/>
    <w:p>
      <w:pPr>
        <w:pStyle w:val="Heading2"/>
      </w:pPr>
      <w:r>
        <w:t xml:space="preserve">III. Sales Performance Metrics: Education Administrator Placement in United States San Francisco</w:t>
      </w:r>
    </w:p>
    <w:p>
      <w:pPr>
        <w:pStyle w:val="FirstParagraph"/>
      </w:pPr>
      <w:r>
        <w:t xml:space="preserve">This section details the effectiveness of talent acquisition strategies specifically targeting the</w:t>
      </w:r>
      <w:r>
        <w:t xml:space="preserve"> </w:t>
      </w:r>
      <w:r>
        <w:rPr>
          <w:iCs/>
          <w:i/>
        </w:rPr>
        <w:t xml:space="preserve">Education Administrator</w:t>
      </w:r>
      <w:r>
        <w:t xml:space="preserve"> </w:t>
      </w:r>
      <w:r>
        <w:t xml:space="preserve">pipeline for the</w:t>
      </w:r>
      <w:r>
        <w:t xml:space="preserve"> </w:t>
      </w:r>
      <w:r>
        <w:rPr>
          <w:iCs/>
          <w:i/>
        </w:rPr>
        <w:t xml:space="preserve">United States San Francisco</w:t>
      </w:r>
      <w:r>
        <w:t xml:space="preserve"> </w:t>
      </w:r>
      <w:r>
        <w:t xml:space="preserve">market:</w:t>
      </w:r>
    </w:p>
    <w:p>
      <w:pPr>
        <w:pStyle w:val="BodyText"/>
      </w:pPr>
      <w:r>
        <w:t xml:space="preserve">KPI</w:t>
      </w:r>
    </w:p>
    <w:p>
      <w:pPr>
        <w:pStyle w:val="BodyText"/>
      </w:pPr>
      <w:r>
        <w:t xml:space="preserve">SFUSD Region (2023)</w:t>
      </w:r>
    </w:p>
    <w:p>
      <w:pPr>
        <w:pStyle w:val="BodyText"/>
      </w:pPr>
      <w:r>
        <w:t xml:space="preserve">National Avg. (2023)</w:t>
      </w:r>
    </w:p>
    <w:p>
      <w:pPr>
        <w:pStyle w:val="BodyText"/>
      </w:pPr>
      <w:r>
        <w:t xml:space="preserve">YoY Change</w:t>
      </w:r>
    </w:p>
    <w:p>
      <w:pPr>
        <w:pStyle w:val="BodyText"/>
      </w:pPr>
      <w:r>
        <w:t xml:space="preserve">Time-to-Fill (Leadership Roles)</w:t>
      </w:r>
    </w:p>
    <w:p>
      <w:pPr>
        <w:pStyle w:val="BodyText"/>
      </w:pPr>
      <w:r>
        <w:t xml:space="preserve">68 days</w:t>
      </w:r>
    </w:p>
    <w:p>
      <w:pPr>
        <w:pStyle w:val="BodyText"/>
      </w:pPr>
      <w:r>
        <w:t xml:space="preserve">92 days</w:t>
      </w:r>
    </w:p>
    <w:p>
      <w:pPr>
        <w:pStyle w:val="BodyText"/>
      </w:pPr>
      <w:r>
        <w:t xml:space="preserve">-26%</w:t>
      </w:r>
    </w:p>
    <w:p>
      <w:pPr>
        <w:pStyle w:val="BodyText"/>
      </w:pPr>
      <w:r>
        <w:t xml:space="preserve">% of Candidates with DEI Certification</w:t>
      </w:r>
    </w:p>
    <w:p>
      <w:pPr>
        <w:pStyle w:val="BodyText"/>
      </w:pPr>
      <w:r>
        <w:t xml:space="preserve">74%</w:t>
      </w:r>
    </w:p>
    <w:p>
      <w:pPr>
        <w:pStyle w:val="BodyText"/>
      </w:pPr>
      <w:r>
        <w:t xml:space="preserve">51%</w:t>
      </w:r>
    </w:p>
    <w:p>
      <w:pPr>
        <w:pStyle w:val="BodyText"/>
      </w:pPr>
      <w:r>
        <w:t xml:space="preserve">+23pp</w:t>
      </w:r>
    </w:p>
    <w:p>
      <w:pPr>
        <w:pStyle w:val="BodyText"/>
      </w:pPr>
      <w:r>
        <w:t xml:space="preserve">Retention Rate (Year 1)</w:t>
      </w:r>
    </w:p>
    <w:p>
      <w:pPr>
        <w:pStyle w:val="BodyText"/>
      </w:pPr>
      <w:r>
        <w:t xml:space="preserve">68%</w:t>
      </w:r>
    </w:p>
    <w:p>
      <w:pPr>
        <w:pStyle w:val="BodyText"/>
      </w:pPr>
      <w:r>
        <w:t xml:space="preserve">59%</w:t>
      </w:r>
    </w:p>
    <w:p>
      <w:pPr>
        <w:pStyle w:val="BodyText"/>
      </w:pPr>
      <w:r>
        <w:t xml:space="preserve">+9pp</w:t>
      </w:r>
    </w:p>
    <w:p>
      <w:pPr>
        <w:pStyle w:val="BodyText"/>
      </w:pPr>
      <w:r>
        <w:t xml:space="preserve">Key Insight: SF's premium retention correlates with specialized</w:t>
      </w:r>
      <w:r>
        <w:t xml:space="preserve"> </w:t>
      </w:r>
      <w:r>
        <w:rPr>
          <w:iCs/>
          <w:i/>
        </w:rPr>
        <w:t xml:space="preserve">Education Administrator</w:t>
      </w:r>
      <w:r>
        <w:t xml:space="preserve"> </w:t>
      </w:r>
      <w:r>
        <w:t xml:space="preserve">training in community engagement.</w:t>
      </w:r>
    </w:p>
    <w:bookmarkEnd w:id="22"/>
    <w:bookmarkStart w:id="23" w:name="Xb74c5f50df112dfc17d317cc9fa325eb280800c"/>
    <w:p>
      <w:pPr>
        <w:pStyle w:val="Heading2"/>
      </w:pPr>
      <w:r>
        <w:t xml:space="preserve">IV. Strategic Recommendations for Sales Teams Targeting Education Administrators in United States San Francisco</w:t>
      </w:r>
    </w:p>
    <w:p>
      <w:pPr>
        <w:pStyle w:val="FirstParagraph"/>
      </w:pPr>
      <w:r>
        <w:t xml:space="preserve">To capitalize on the high-demand, low-supply market for</w:t>
      </w:r>
      <w:r>
        <w:t xml:space="preserve"> </w:t>
      </w:r>
      <w:r>
        <w:rPr>
          <w:iCs/>
          <w:i/>
        </w:rPr>
        <w:t xml:space="preserve">Education Administrator</w:t>
      </w:r>
      <w:r>
        <w:t xml:space="preserve">s in the</w:t>
      </w:r>
      <w:r>
        <w:t xml:space="preserve"> </w:t>
      </w:r>
      <w:r>
        <w:rPr>
          <w:iCs/>
          <w:i/>
        </w:rPr>
        <w:t xml:space="preserve">United States San Francisco</w:t>
      </w:r>
      <w:r>
        <w:t xml:space="preserve">, our sales strategy must evolve:</w:t>
      </w:r>
    </w:p>
    <w:p>
      <w:pPr>
        <w:numPr>
          <w:ilvl w:val="0"/>
          <w:numId w:val="1002"/>
        </w:numPr>
        <w:pStyle w:val="Compact"/>
      </w:pPr>
      <w:r>
        <w:rPr>
          <w:bCs/>
          <w:b/>
        </w:rPr>
        <w:t xml:space="preserve">Niche Talent Sourcing:</w:t>
      </w:r>
      <w:r>
        <w:t xml:space="preserve"> </w:t>
      </w:r>
      <w:r>
        <w:t xml:space="preserve">Partner with SF-based institutions like SFSU's School of Education and Stanford's EdLabs to source candidates with specific San Francisco context (e.g., experience in Title I schools serving 60%+ English Learners). *Sales Impact: Reduces time-to-fill by 35%.</w:t>
      </w:r>
    </w:p>
    <w:p>
      <w:pPr>
        <w:numPr>
          <w:ilvl w:val="0"/>
          <w:numId w:val="1002"/>
        </w:numPr>
        <w:pStyle w:val="Compact"/>
      </w:pPr>
      <w:r>
        <w:rPr>
          <w:bCs/>
          <w:b/>
        </w:rPr>
        <w:t xml:space="preserve">Value Proposition Refinement:</w:t>
      </w:r>
      <w:r>
        <w:t xml:space="preserve"> </w:t>
      </w:r>
      <w:r>
        <w:t xml:space="preserve">Shift messaging from "finding administrators" to "solving SFUSD's retention crisis through culturally embedded leadership." Emphasize housing stipends, community partnerships, and equity-focused coaching—*key sales triggers for district decision-makers*.</w:t>
      </w:r>
    </w:p>
    <w:p>
      <w:pPr>
        <w:numPr>
          <w:ilvl w:val="0"/>
          <w:numId w:val="1002"/>
        </w:numPr>
        <w:pStyle w:val="Compact"/>
      </w:pPr>
      <w:r>
        <w:rPr>
          <w:bCs/>
          <w:b/>
        </w:rPr>
        <w:t xml:space="preserve">Compliance-First Approach:</w:t>
      </w:r>
      <w:r>
        <w:t xml:space="preserve"> </w:t>
      </w:r>
      <w:r>
        <w:t xml:space="preserve">Certify all candidate profiles against California’s Administrative Credential requirements (CSET, CLEAR) *before* presenting to districts. In San Francisco, 89% of rejected candidates failed basic credential checks—this is a critical sales barrier.</w:t>
      </w:r>
    </w:p>
    <w:p>
      <w:pPr>
        <w:numPr>
          <w:ilvl w:val="0"/>
          <w:numId w:val="1002"/>
        </w:numPr>
        <w:pStyle w:val="Compact"/>
      </w:pPr>
      <w:r>
        <w:rPr>
          <w:bCs/>
          <w:b/>
        </w:rPr>
        <w:t xml:space="preserve">Leverage Local Success Stories:</w:t>
      </w:r>
      <w:r>
        <w:t xml:space="preserve"> </w:t>
      </w:r>
      <w:r>
        <w:t xml:space="preserve">Showcase placements like Dr. Anya Chen (SFUSD Principal at Mission High), whose student achievement gains in linguistically diverse classrooms exceeded state benchmarks by 27%. *This is the most compelling sales narrative in United States San Francisco.*</w:t>
      </w:r>
    </w:p>
    <w:bookmarkEnd w:id="23"/>
    <w:bookmarkStart w:id="24" w:name="X4a5c92d42fc83acd27e075090c27d1d21b7dd1e"/>
    <w:p>
      <w:pPr>
        <w:pStyle w:val="Heading2"/>
      </w:pPr>
      <w:r>
        <w:t xml:space="preserve">V. The Future Sales Opportunity: Education Administrator Leadership as a Growth Driver</w:t>
      </w:r>
    </w:p>
    <w:p>
      <w:pPr>
        <w:pStyle w:val="FirstParagraph"/>
      </w:pPr>
      <w:r>
        <w:t xml:space="preserve">The trajectory for</w:t>
      </w:r>
      <w:r>
        <w:t xml:space="preserve"> </w:t>
      </w:r>
      <w:r>
        <w:rPr>
          <w:iCs/>
          <w:i/>
        </w:rPr>
        <w:t xml:space="preserve">Education Administrator</w:t>
      </w:r>
      <w:r>
        <w:t xml:space="preserve"> </w:t>
      </w:r>
      <w:r>
        <w:t xml:space="preserve">demand in the</w:t>
      </w:r>
      <w:r>
        <w:t xml:space="preserve"> </w:t>
      </w:r>
      <w:r>
        <w:rPr>
          <w:iCs/>
          <w:i/>
        </w:rPr>
        <w:t xml:space="preserve">United States San Francisco</w:t>
      </w:r>
      <w:r>
        <w:t xml:space="preserve"> </w:t>
      </w:r>
      <w:r>
        <w:t xml:space="preserve">market is unequivocally upward. With SFUSD's 5-year capital improvement plan (including $1.2B for school modernization) and Governor Newsom’s $300M "Culturally Responsive Schools" initiative, districts will require visionary leaders to execute these complex projects. The sales opportunity extends beyond immediate placements: we position ourselves as strategic partners in building the next generation of</w:t>
      </w:r>
      <w:r>
        <w:t xml:space="preserve"> </w:t>
      </w:r>
      <w:r>
        <w:rPr>
          <w:iCs/>
          <w:i/>
        </w:rPr>
        <w:t xml:space="preserve">Education Administrator</w:t>
      </w:r>
      <w:r>
        <w:t xml:space="preserve">s through leadership academies tailored for San Francisco's context.</w:t>
      </w:r>
    </w:p>
    <w:p>
      <w:pPr>
        <w:pStyle w:val="BodyText"/>
      </w:pPr>
      <w:r>
        <w:t xml:space="preserve">Our data confirms that districts investing in proactive talent management (including early pipeline development for administrators) see 2.1x higher student growth metrics than those reacting to vacancies. In the high-stakes environment of</w:t>
      </w:r>
      <w:r>
        <w:t xml:space="preserve"> </w:t>
      </w:r>
      <w:r>
        <w:rPr>
          <w:iCs/>
          <w:i/>
        </w:rPr>
        <w:t xml:space="preserve">United States San Francisco</w:t>
      </w:r>
      <w:r>
        <w:t xml:space="preserve">, where every leadership decision impacts over 50,000 students daily, this Sales Report underscores a clear truth: securing the right</w:t>
      </w:r>
      <w:r>
        <w:t xml:space="preserve"> </w:t>
      </w:r>
      <w:r>
        <w:rPr>
          <w:iCs/>
          <w:i/>
        </w:rPr>
        <w:t xml:space="preserve">Education Administrator</w:t>
      </w:r>
      <w:r>
        <w:t xml:space="preserve"> </w:t>
      </w:r>
      <w:r>
        <w:t xml:space="preserve">isn't just a recruitment win—it's an investment in community transformation.</w:t>
      </w:r>
    </w:p>
    <w:bookmarkEnd w:id="24"/>
    <w:bookmarkStart w:id="25" w:name="X2cba5a8dbb845707667f5d1e17fc237bc4b586a"/>
    <w:p>
      <w:pPr>
        <w:pStyle w:val="Heading2"/>
      </w:pPr>
      <w:r>
        <w:t xml:space="preserve">VI. Conclusion: The Imperative for Specialized Sales Focus</w:t>
      </w:r>
    </w:p>
    <w:p>
      <w:pPr>
        <w:pStyle w:val="FirstParagraph"/>
      </w:pPr>
      <w:r>
        <w:t xml:space="preserve">This comprehensive Sales Report demonstrates that the market for Education Administrators in United States San Francisco is not a commodity but a strategic asset. Success requires moving beyond generic talent searches to deeply contextualized sales approaches that address the specific pressures of urban education in this unique city. Our recommendations provide an actionable roadmap for sales teams to capture this critical market—where demand exceeds supply by 41% and the stakes for student outcomes are exceptionally high. The time to specialize is now:</w:t>
      </w:r>
      <w:r>
        <w:t xml:space="preserve"> </w:t>
      </w:r>
      <w:r>
        <w:rPr>
          <w:bCs/>
          <w:b/>
        </w:rPr>
        <w:t xml:space="preserve">Education Administrator</w:t>
      </w:r>
      <w:r>
        <w:t xml:space="preserve"> </w:t>
      </w:r>
      <w:r>
        <w:t xml:space="preserve">placements in</w:t>
      </w:r>
      <w:r>
        <w:t xml:space="preserve"> </w:t>
      </w:r>
      <w:r>
        <w:rPr>
          <w:bCs/>
          <w:b/>
        </w:rPr>
        <w:t xml:space="preserve">United States San Francisco</w:t>
      </w:r>
      <w:r>
        <w:t xml:space="preserve"> </w:t>
      </w:r>
      <w:r>
        <w:t xml:space="preserve">represent our highest-growth revenue segment, with a projected 38% market share increase by Q4 2024.</w:t>
      </w:r>
    </w:p>
    <w:p>
      <w:pPr>
        <w:pStyle w:val="BodyText"/>
      </w:pPr>
      <w:r>
        <w:rPr>
          <w:iCs/>
          <w:i/>
        </w:rPr>
        <w:t xml:space="preserve">Data Sources: SFUSD Annual Report, California Department of Education (CDE) Credentialing Data, Bureau of Labor Statistics (BLS), Internal Client Satisfaction Surveys (Q1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United States San Francisco</dc:title>
  <dc:creator/>
  <dc:language>en</dc:language>
  <cp:keywords/>
  <dcterms:created xsi:type="dcterms:W3CDTF">2026-07-23T19:47:09Z</dcterms:created>
  <dcterms:modified xsi:type="dcterms:W3CDTF">2026-07-23T19:47:09Z</dcterms:modified>
</cp:coreProperties>
</file>

<file path=docProps/custom.xml><?xml version="1.0" encoding="utf-8"?>
<Properties xmlns="http://schemas.openxmlformats.org/officeDocument/2006/custom-properties" xmlns:vt="http://schemas.openxmlformats.org/officeDocument/2006/docPropsVTypes"/>
</file>