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8" w:name="Xcb3e4796f1ae3a6cbd566f6dfea82d521244c57"/>
    <w:p>
      <w:pPr>
        <w:pStyle w:val="Heading1"/>
      </w:pPr>
      <w:r>
        <w:t xml:space="preserve">Comprehensive Sales Report: Electrical Engineering Services in Afghanistan Kabul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Infrastructure Development Board</w:t>
      </w:r>
      <w:r>
        <w:br/>
      </w:r>
      <w:r>
        <w:rPr>
          <w:bCs/>
          <w:b/>
        </w:rPr>
        <w:t xml:space="preserve">Prepared By:</w:t>
      </w:r>
      <w:r>
        <w:t xml:space="preserve"> </w:t>
      </w:r>
      <w:r>
        <w:t xml:space="preserve">Global Power Solutions Consultancy Group</w:t>
      </w:r>
    </w:p>
    <w:bookmarkStart w:id="20" w:name="i.-executive-summary"/>
    <w:p>
      <w:pPr>
        <w:pStyle w:val="Heading2"/>
      </w:pPr>
      <w:r>
        <w:t xml:space="preserve">I. Executive Summary</w:t>
      </w:r>
    </w:p>
    <w:p>
      <w:pPr>
        <w:pStyle w:val="FirstParagraph"/>
      </w:pPr>
      <w:r>
        <w:t xml:space="preserve">This Sales Report presents an in-depth analysis of the electrical engineering services market in Kabul, Afghanistan. As the capital city and economic hub of Afghanistan, Kabul represents a critical frontier for electrical infrastructure development amid post-conflict reconstruction efforts. The report details current sales performance metrics, emerging market opportunities, and strategic recommendations for Electrical Engineer service providers operating within Afghanistan's complex urban landscape. With over 68% of Kabul's population lacking reliable electricity access according to the World Bank (2023), the demand for certified Electrical Engineers has surged by 42% year-over-year in this critical sector.</w:t>
      </w:r>
    </w:p>
    <w:bookmarkEnd w:id="20"/>
    <w:bookmarkStart w:id="21" w:name="X297e639c942d8f4beb89fb8120003a1abd9abc5"/>
    <w:p>
      <w:pPr>
        <w:pStyle w:val="Heading2"/>
      </w:pPr>
      <w:r>
        <w:t xml:space="preserve">II. Market Context: Electrical Engineering in Afghanistan Kabul</w:t>
      </w:r>
    </w:p>
    <w:p>
      <w:pPr>
        <w:pStyle w:val="FirstParagraph"/>
      </w:pPr>
      <w:r>
        <w:t xml:space="preserve">Kabul's electrical infrastructure faces systemic challenges including aging grid systems, frequent power outages affecting 18-20 hours daily in residential zones, and severe underinvestment during decades of conflict. The Afghan government's National Electricity Development Plan (NEDP) prioritizes urban electrification, creating unprecedented demand for qualified Electrical Engineers. This Sales Report confirms that companies with on-the-ground Electrical Engineer expertise in Kabul have secured 37% more contracts than competitors relying solely on remote management.</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p>
      <w:pPr>
        <w:numPr>
          <w:ilvl w:val="0"/>
          <w:numId w:val="1001"/>
        </w:numPr>
        <w:pStyle w:val="Compact"/>
      </w:pPr>
      <w:r>
        <w:rPr>
          <w:bCs/>
          <w:b/>
        </w:rPr>
        <w:t xml:space="preserve">Total Revenue Generated:</w:t>
      </w:r>
      <w:r>
        <w:t xml:space="preserve"> </w:t>
      </w:r>
      <w:r>
        <w:t xml:space="preserve">$1,845,000 (47% increase YoY)</w:t>
      </w:r>
    </w:p>
    <w:p>
      <w:pPr>
        <w:numPr>
          <w:ilvl w:val="0"/>
          <w:numId w:val="1001"/>
        </w:numPr>
        <w:pStyle w:val="Compact"/>
      </w:pPr>
      <w:r>
        <w:rPr>
          <w:bCs/>
          <w:b/>
        </w:rPr>
        <w:t xml:space="preserve">Electrical Engineering Service Contracts Secured:</w:t>
      </w:r>
      <w:r>
        <w:t xml:space="preserve"> </w:t>
      </w:r>
      <w:r>
        <w:t xml:space="preserve">23 projects (up from 15 in Q3 2022)</w:t>
      </w:r>
    </w:p>
    <w:p>
      <w:pPr>
        <w:numPr>
          <w:ilvl w:val="0"/>
          <w:numId w:val="1001"/>
        </w:numPr>
        <w:pStyle w:val="Compact"/>
      </w:pPr>
      <w:r>
        <w:rPr>
          <w:bCs/>
          <w:b/>
        </w:rPr>
        <w:t xml:space="preserve">Largest Client Segment:</w:t>
      </w:r>
      <w:r>
        <w:t xml:space="preserve"> </w:t>
      </w:r>
      <w:r>
        <w:t xml:space="preserve">Government Municipal Projects (68% of revenue)</w:t>
      </w:r>
    </w:p>
    <w:p>
      <w:pPr>
        <w:numPr>
          <w:ilvl w:val="0"/>
          <w:numId w:val="1001"/>
        </w:numPr>
        <w:pStyle w:val="Compact"/>
      </w:pPr>
      <w:r>
        <w:rPr>
          <w:bCs/>
          <w:b/>
        </w:rPr>
        <w:t xml:space="preserve">Average Project Value:</w:t>
      </w:r>
      <w:r>
        <w:t xml:space="preserve"> </w:t>
      </w:r>
      <w:r>
        <w:t xml:space="preserve">$79,345 (up 22% from previous quarter)</w:t>
      </w:r>
    </w:p>
    <w:p>
      <w:pPr>
        <w:pStyle w:val="FirstParagraph"/>
      </w:pPr>
      <w:r>
        <w:t xml:space="preserve">The most significant sales growth occurred in Kabul's critical infrastructure renewal sector. Our Electrical Engineers successfully completed the $410,000 Kabul City Center Smart Grid Modernization Project, which included installing 176 smart meters across government buildings and public facilities. This project generated a 28% profit margin through value-based pricing – significantly higher than the industry average of 15% in Afghanistan's volatile market.</w:t>
      </w:r>
    </w:p>
    <w:bookmarkEnd w:id="22"/>
    <w:bookmarkStart w:id="23" w:name="iv.-customer-profile-demand-drivers"/>
    <w:p>
      <w:pPr>
        <w:pStyle w:val="Heading2"/>
      </w:pPr>
      <w:r>
        <w:t xml:space="preserve">IV. Customer Profile &amp; Demand Drivers</w:t>
      </w:r>
    </w:p>
    <w:p>
      <w:pPr>
        <w:pStyle w:val="FirstParagraph"/>
      </w:pPr>
      <w:r>
        <w:t xml:space="preserve">Key decision-makers include:</w:t>
      </w:r>
    </w:p>
    <w:p>
      <w:pPr>
        <w:numPr>
          <w:ilvl w:val="0"/>
          <w:numId w:val="1002"/>
        </w:numPr>
        <w:pStyle w:val="Compact"/>
      </w:pPr>
      <w:r>
        <w:rPr>
          <w:iCs/>
          <w:i/>
        </w:rPr>
        <w:t xml:space="preserve">Afghan Ministry of Energy (MoE)</w:t>
      </w:r>
      <w:r>
        <w:t xml:space="preserve">: Leading procurement for grid expansion ($50M annual budget)</w:t>
      </w:r>
    </w:p>
    <w:p>
      <w:pPr>
        <w:numPr>
          <w:ilvl w:val="0"/>
          <w:numId w:val="1002"/>
        </w:numPr>
        <w:pStyle w:val="Compact"/>
      </w:pPr>
      <w:r>
        <w:rPr>
          <w:iCs/>
          <w:i/>
        </w:rPr>
        <w:t xml:space="preserve">Kabul Municipal Corporation</w:t>
      </w:r>
      <w:r>
        <w:t xml:space="preserve">: Focused on street lighting and commercial district electrification</w:t>
      </w:r>
    </w:p>
    <w:p>
      <w:pPr>
        <w:numPr>
          <w:ilvl w:val="0"/>
          <w:numId w:val="1002"/>
        </w:numPr>
        <w:pStyle w:val="Compact"/>
      </w:pPr>
      <w:r>
        <w:rPr>
          <w:iCs/>
          <w:i/>
        </w:rPr>
        <w:t xml:space="preserve">International Aid Organizations</w:t>
      </w:r>
      <w:r>
        <w:t xml:space="preserve">: Prioritizing renewable energy integration (38% of new contracts)</w:t>
      </w:r>
    </w:p>
    <w:p>
      <w:pPr>
        <w:pStyle w:val="FirstParagraph"/>
      </w:pPr>
      <w:r>
        <w:t xml:space="preserve">Customer demand is driven by three critical factors unique to Afghanistan Kabul:</w:t>
      </w:r>
    </w:p>
    <w:p>
      <w:pPr>
        <w:numPr>
          <w:ilvl w:val="0"/>
          <w:numId w:val="1003"/>
        </w:numPr>
        <w:pStyle w:val="Compact"/>
      </w:pPr>
      <w:r>
        <w:rPr>
          <w:bCs/>
          <w:b/>
        </w:rPr>
        <w:t xml:space="preserve">Energy Poverty Alleviation:</w:t>
      </w:r>
      <w:r>
        <w:t xml:space="preserve"> </w:t>
      </w:r>
      <w:r>
        <w:t xml:space="preserve">64% of Kabul households experience daily power cuts; clients seek Electrical Engineers capable of designing micro-grid solutions</w:t>
      </w:r>
    </w:p>
    <w:p>
      <w:pPr>
        <w:numPr>
          <w:ilvl w:val="0"/>
          <w:numId w:val="1003"/>
        </w:numPr>
        <w:pStyle w:val="Compact"/>
      </w:pPr>
      <w:r>
        <w:rPr>
          <w:bCs/>
          <w:b/>
        </w:rPr>
        <w:t xml:space="preserve">Safety Compliance Requirements:</w:t>
      </w:r>
      <w:r>
        <w:t xml:space="preserve"> </w:t>
      </w:r>
      <w:r>
        <w:t xml:space="preserve">Post-2021 regulatory changes mandate certified Electrical Engineer oversight for all public projects</w:t>
      </w:r>
    </w:p>
    <w:p>
      <w:pPr>
        <w:numPr>
          <w:ilvl w:val="0"/>
          <w:numId w:val="1003"/>
        </w:numPr>
        <w:pStyle w:val="Compact"/>
      </w:pPr>
      <w:r>
        <w:rPr>
          <w:bCs/>
          <w:b/>
        </w:rPr>
        <w:t xml:space="preserve">Cybersecurity Needs:</w:t>
      </w:r>
      <w:r>
        <w:t xml:space="preserve"> </w:t>
      </w:r>
      <w:r>
        <w:t xml:space="preserve">Modern grid systems require Electrical Engineers with smart infrastructure expertise (in demand by 73% of new clients)</w:t>
      </w:r>
    </w:p>
    <w:bookmarkEnd w:id="23"/>
    <w:bookmarkStart w:id="24" w:name="Xd04d5adaaf837628a4d5c25a9ced20ab7875b84"/>
    <w:p>
      <w:pPr>
        <w:pStyle w:val="Heading2"/>
      </w:pPr>
      <w:r>
        <w:t xml:space="preserve">V. Challenges in Kabul Market &amp; Our Strategic Response</w:t>
      </w:r>
    </w:p>
    <w:p>
      <w:pPr>
        <w:pStyle w:val="FirstParagraph"/>
      </w:pPr>
      <w:r>
        <w:t xml:space="preserve">Operating as an Electrical Engineer service provider in Afghanistan Kabul presents unique obstacles, addressed through our tailored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Our Strategic Response</w:t>
            </w:r>
          </w:p>
        </w:tc>
      </w:tr>
      <w:tr>
        <w:tc>
          <w:tcPr/>
          <w:p>
            <w:pPr>
              <w:pStyle w:val="Compact"/>
              <w:jc w:val="left"/>
            </w:pPr>
            <w:r>
              <w:t xml:space="preserve">Security Restrictions in Urban Zones</w:t>
            </w:r>
          </w:p>
        </w:tc>
        <w:tc>
          <w:tcPr/>
          <w:p>
            <w:pPr>
              <w:pStyle w:val="Compact"/>
              <w:jc w:val="left"/>
            </w:pPr>
            <w:r>
              <w:t xml:space="preserve">Limited site access during evening hours (reducing productivity by 35%)</w:t>
            </w:r>
          </w:p>
        </w:tc>
        <w:tc>
          <w:tcPr/>
          <w:p>
            <w:pPr>
              <w:pStyle w:val="Compact"/>
              <w:jc w:val="left"/>
            </w:pPr>
            <w:r>
              <w:t xml:space="preserve">Deployed 24/7 Kabul-based Electrical Engineers with security clearances; implemented AI-assisted remote monitoring</w:t>
            </w:r>
          </w:p>
        </w:tc>
      </w:tr>
      <w:tr>
        <w:tc>
          <w:tcPr/>
          <w:p>
            <w:pPr>
              <w:pStyle w:val="Compact"/>
              <w:jc w:val="left"/>
            </w:pPr>
            <w:r>
              <w:t xml:space="preserve">Component Supply Chain Disruptions</w:t>
            </w:r>
          </w:p>
        </w:tc>
        <w:tc>
          <w:tcPr/>
          <w:p>
            <w:pPr>
              <w:pStyle w:val="Compact"/>
              <w:jc w:val="left"/>
            </w:pPr>
            <w:r>
              <w:t xml:space="preserve">6-8 week delays for transformers and circuit breakers (increasing project costs by 19%)</w:t>
            </w:r>
          </w:p>
        </w:tc>
        <w:tc>
          <w:tcPr/>
          <w:p>
            <w:pPr>
              <w:pStyle w:val="Compact"/>
              <w:jc w:val="left"/>
            </w:pPr>
            <w:r>
              <w:t xml:space="preserve">Established local Kabul supplier network with 27 approved vendors; reduced lead times to 14 days</w:t>
            </w:r>
          </w:p>
        </w:tc>
      </w:tr>
      <w:tr>
        <w:tc>
          <w:tcPr/>
          <w:p>
            <w:pPr>
              <w:pStyle w:val="Compact"/>
              <w:jc w:val="left"/>
            </w:pPr>
            <w:r>
              <w:t xml:space="preserve">Cultural Communication Barriers</w:t>
            </w:r>
          </w:p>
        </w:tc>
        <w:tc>
          <w:tcPr/>
          <w:p>
            <w:pPr>
              <w:pStyle w:val="Compact"/>
              <w:jc w:val="left"/>
            </w:pPr>
            <w:r>
              <w:t xml:space="preserve">Misalignment in technical specifications (causing 30% of design revisions)</w:t>
            </w:r>
          </w:p>
        </w:tc>
        <w:tc>
          <w:tcPr/>
          <w:p>
            <w:pPr>
              <w:pStyle w:val="Compact"/>
              <w:jc w:val="left"/>
            </w:pPr>
            <w:r>
              <w:t xml:space="preserve">Trained all Electrical Engineers in Pashto/Dari for client consultations; implemented visual specification tools</w:t>
            </w:r>
          </w:p>
        </w:tc>
      </w:tr>
    </w:tbl>
    <w:bookmarkEnd w:id="24"/>
    <w:bookmarkStart w:id="25" w:name="X4268dd4e6a9c99dbfa9fd723e3b43342754ff82"/>
    <w:p>
      <w:pPr>
        <w:pStyle w:val="Heading2"/>
      </w:pPr>
      <w:r>
        <w:t xml:space="preserve">VI. Sales Growth Projections: Afghanistan Kabul Market</w:t>
      </w:r>
    </w:p>
    <w:p>
      <w:pPr>
        <w:pStyle w:val="FirstParagraph"/>
      </w:pPr>
      <w:r>
        <w:t xml:space="preserve">Based on our market penetration analysis, we project 58% year-over-year growth in Electrical Engineer service sales for Kabul through 2025. This forecast considers:</w:t>
      </w:r>
    </w:p>
    <w:p>
      <w:pPr>
        <w:numPr>
          <w:ilvl w:val="0"/>
          <w:numId w:val="1004"/>
        </w:numPr>
        <w:pStyle w:val="Compact"/>
      </w:pPr>
      <w:r>
        <w:rPr>
          <w:bCs/>
          <w:b/>
        </w:rPr>
        <w:t xml:space="preserve">National Grid Expansion:</w:t>
      </w:r>
      <w:r>
        <w:t xml:space="preserve"> </w:t>
      </w:r>
      <w:r>
        <w:t xml:space="preserve">$340M government investment in Kabul's transmission network (Q4 2023)</w:t>
      </w:r>
    </w:p>
    <w:p>
      <w:pPr>
        <w:numPr>
          <w:ilvl w:val="0"/>
          <w:numId w:val="1004"/>
        </w:numPr>
        <w:pStyle w:val="Compact"/>
      </w:pPr>
      <w:r>
        <w:rPr>
          <w:bCs/>
          <w:b/>
        </w:rPr>
        <w:t xml:space="preserve">Renewable Energy Push:</w:t>
      </w:r>
      <w:r>
        <w:t xml:space="preserve"> </w:t>
      </w:r>
      <w:r>
        <w:t xml:space="preserve">17 solar/wind projects in planning phase requiring specialized Electrical Engineers</w:t>
      </w:r>
    </w:p>
    <w:p>
      <w:pPr>
        <w:numPr>
          <w:ilvl w:val="0"/>
          <w:numId w:val="1004"/>
        </w:numPr>
        <w:pStyle w:val="Compact"/>
      </w:pPr>
      <w:r>
        <w:rPr>
          <w:bCs/>
          <w:b/>
        </w:rPr>
        <w:t xml:space="preserve">Tech Transfer Programs:</w:t>
      </w:r>
      <w:r>
        <w:t xml:space="preserve"> </w:t>
      </w:r>
      <w:r>
        <w:t xml:space="preserve">USAID and UNDP initiatives funding Electrical Engineer training for Afghan professionals</w:t>
      </w:r>
    </w:p>
    <w:p>
      <w:pPr>
        <w:pStyle w:val="FirstParagraph"/>
      </w:pPr>
      <w:r>
        <w:t xml:space="preserve">The most promising sales avenue is the Kabul Urban Renewal Program (KURP), a $210M initiative requiring Electrical Engineers for 127 public infrastructure sites. Our team has secured exclusive technical partnership status with KURP through strategic relationships with Kabul's Department of Engineering.</w:t>
      </w:r>
    </w:p>
    <w:bookmarkEnd w:id="25"/>
    <w:bookmarkStart w:id="26" w:name="vii.-strategic-recommendations"/>
    <w:p>
      <w:pPr>
        <w:pStyle w:val="Heading2"/>
      </w:pPr>
      <w:r>
        <w:t xml:space="preserve">VII. Strategic Recommendations</w:t>
      </w:r>
    </w:p>
    <w:p>
      <w:pPr>
        <w:pStyle w:val="FirstParagraph"/>
      </w:pPr>
      <w:r>
        <w:t xml:space="preserve">For sustained success in Afghanistan Kabul's electrical engineering market, we recommend:</w:t>
      </w:r>
    </w:p>
    <w:p>
      <w:pPr>
        <w:numPr>
          <w:ilvl w:val="0"/>
          <w:numId w:val="1005"/>
        </w:numPr>
        <w:pStyle w:val="Compact"/>
      </w:pPr>
      <w:r>
        <w:rPr>
          <w:bCs/>
          <w:b/>
        </w:rPr>
        <w:t xml:space="preserve">Local Talent Development:</w:t>
      </w:r>
      <w:r>
        <w:t xml:space="preserve"> </w:t>
      </w:r>
      <w:r>
        <w:t xml:space="preserve">Establish Electrical Engineer apprenticeship program at Kabul University (currently 78% of our field team is Afghan-certified)</w:t>
      </w:r>
    </w:p>
    <w:p>
      <w:pPr>
        <w:numPr>
          <w:ilvl w:val="0"/>
          <w:numId w:val="1005"/>
        </w:numPr>
        <w:pStyle w:val="Compact"/>
      </w:pPr>
      <w:r>
        <w:rPr>
          <w:bCs/>
          <w:b/>
        </w:rPr>
        <w:t xml:space="preserve">Renewable Integration Packages:</w:t>
      </w:r>
      <w:r>
        <w:t xml:space="preserve"> </w:t>
      </w:r>
      <w:r>
        <w:t xml:space="preserve">Bundle solar micro-grid solutions with conventional grid services (projected 45% higher client retention)</w:t>
      </w:r>
    </w:p>
    <w:p>
      <w:pPr>
        <w:numPr>
          <w:ilvl w:val="0"/>
          <w:numId w:val="1005"/>
        </w:numPr>
        <w:pStyle w:val="Compact"/>
      </w:pPr>
      <w:r>
        <w:rPr>
          <w:bCs/>
          <w:b/>
        </w:rPr>
        <w:t xml:space="preserve">Digital Platform Investment:</w:t>
      </w:r>
      <w:r>
        <w:t xml:space="preserve"> </w:t>
      </w:r>
      <w:r>
        <w:t xml:space="preserve">Develop Kabul-specific project management software with offline functionality for areas with poor connectivity</w:t>
      </w:r>
    </w:p>
    <w:p>
      <w:pPr>
        <w:numPr>
          <w:ilvl w:val="0"/>
          <w:numId w:val="1005"/>
        </w:numPr>
        <w:pStyle w:val="Compact"/>
      </w:pPr>
      <w:r>
        <w:rPr>
          <w:bCs/>
          <w:b/>
        </w:rPr>
        <w:t xml:space="preserve">Security Partnership Model:</w:t>
      </w:r>
      <w:r>
        <w:t xml:space="preserve"> </w:t>
      </w:r>
      <w:r>
        <w:t xml:space="preserve">Co-develop security protocols with local Afghan police units to guarantee Electrical Engineer team access to restricted zones</w:t>
      </w:r>
    </w:p>
    <w:bookmarkEnd w:id="26"/>
    <w:bookmarkStart w:id="27" w:name="X023185d21c1eda9e8297f5d0249e2207a022d23"/>
    <w:p>
      <w:pPr>
        <w:pStyle w:val="Heading2"/>
      </w:pPr>
      <w:r>
        <w:t xml:space="preserve">VIII. Conclusion: The Electrical Engineer Imperative in Kabul's Future</w:t>
      </w:r>
    </w:p>
    <w:p>
      <w:pPr>
        <w:pStyle w:val="FirstParagraph"/>
      </w:pPr>
      <w:r>
        <w:t xml:space="preserve">This Sales Report underscores that the electrical engineering profession is not merely a service sector in Afghanistan Kabul – it is the foundational catalyst for urban development, economic stabilization, and humanitarian progress. As of Q3 2023, our Electrical Engineers have directly contributed to electrifying 14,800 Kabul households and powering 78 public health facilities through strategic contract execution.</w:t>
      </w:r>
    </w:p>
    <w:p>
      <w:pPr>
        <w:pStyle w:val="BodyText"/>
      </w:pPr>
      <w:r>
        <w:t xml:space="preserve">With Afghanistan's government prioritizing energy access as a national security imperative (Article 9 of the New Constitution), the demand for certified Electrical Engineers in Kabul will remain structurally strong. The market growth trajectory we document reflects not just commercial opportunity, but a critical investment in Kabul's future resilience. Our proven ability to navigate Afghanistan's unique business environment positions us to capture 31% of the projected $870M Kabul electrical services market by 2025 – making this Sales Report an essential roadmap for stakeholders committed to transforming Afghanistan through engineering excellence.</w:t>
      </w:r>
    </w:p>
    <w:p>
      <w:pPr>
        <w:pStyle w:val="BodyText"/>
      </w:pPr>
      <w:r>
        <w:rPr>
          <w:bCs/>
          <w:b/>
        </w:rPr>
        <w:t xml:space="preserve">Prepared by:</w:t>
      </w:r>
      <w:r>
        <w:t xml:space="preserve"> </w:t>
      </w:r>
      <w:r>
        <w:t xml:space="preserve">Global Power Solutions Consultancy Group |</w:t>
      </w:r>
      <w:r>
        <w:t xml:space="preserve"> </w:t>
      </w:r>
      <w:r>
        <w:rPr>
          <w:bCs/>
          <w:b/>
        </w:rPr>
        <w:t xml:space="preserve">Contact:</w:t>
      </w:r>
      <w:r>
        <w:t xml:space="preserve"> </w:t>
      </w:r>
      <w:r>
        <w:t xml:space="preserve">KabulOffice@globalpower.org |</w:t>
      </w:r>
      <w:r>
        <w:t xml:space="preserve"> </w:t>
      </w:r>
      <w:r>
        <w:rPr>
          <w:bCs/>
          <w:b/>
        </w:rPr>
        <w:t xml:space="preserve">Security Note:</w:t>
      </w:r>
      <w:r>
        <w:t xml:space="preserve"> </w:t>
      </w:r>
      <w:r>
        <w:t xml:space="preserve">This document contains location-specific operational details only for authorized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Afghanistan Kabul Market Analysis</dc:title>
  <dc:creator/>
  <dc:language>en</dc:language>
  <cp:keywords/>
  <dcterms:created xsi:type="dcterms:W3CDTF">2025-12-09T20:42:18Z</dcterms:created>
  <dcterms:modified xsi:type="dcterms:W3CDTF">2025-12-09T20:42:18Z</dcterms:modified>
</cp:coreProperties>
</file>

<file path=docProps/custom.xml><?xml version="1.0" encoding="utf-8"?>
<Properties xmlns="http://schemas.openxmlformats.org/officeDocument/2006/custom-properties" xmlns:vt="http://schemas.openxmlformats.org/officeDocument/2006/docPropsVTypes"/>
</file>