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p>
    <w:bookmarkStart w:id="26" w:name="Xe126efc9c6072ae8c414ce31436578a81b3c7e3"/>
    <w:p>
      <w:pPr>
        <w:pStyle w:val="Heading1"/>
      </w:pPr>
      <w:r>
        <w:t xml:space="preserve">SALES REPORT: ELECTRICAL ENGINEERING SERVICES IN ADDIS ABABA, ETHIOPIA</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Executive Management, Ethiopia Engineering Solutions Group</w:t>
      </w:r>
    </w:p>
    <w:p>
      <w:pPr>
        <w:pStyle w:val="BodyText"/>
      </w:pPr>
      <w:r>
        <w:rPr>
          <w:bCs/>
          <w:b/>
        </w:rPr>
        <w:t xml:space="preserve">Prepared By:</w:t>
      </w:r>
      <w:r>
        <w:t xml:space="preserve"> </w:t>
      </w:r>
      <w:r>
        <w:t xml:space="preserve">Regional Sales Analytics Team</w:t>
      </w:r>
    </w:p>
    <w:bookmarkStart w:id="20" w:name="executive-summary"/>
    <w:p>
      <w:pPr>
        <w:pStyle w:val="Heading2"/>
      </w:pPr>
      <w:r>
        <w:t xml:space="preserve">1. 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Electrical Engineering services across Addis Ababa, Ethiopia – Africa's fastest-growing capital city. The report confirms a 34% year-over-year revenue increase in electrical engineering contracts, driven by infrastructure modernization projects and energy sector expansion. As the leading provider of specialized</w:t>
      </w:r>
      <w:r>
        <w:t xml:space="preserve"> </w:t>
      </w:r>
      <w:r>
        <w:rPr>
          <w:iCs/>
          <w:i/>
        </w:rPr>
        <w:t xml:space="preserve">Electrical Engineer</w:t>
      </w:r>
      <w:r>
        <w:t xml:space="preserve"> </w:t>
      </w:r>
      <w:r>
        <w:t xml:space="preserve">solutions in</w:t>
      </w:r>
      <w:r>
        <w:t xml:space="preserve"> </w:t>
      </w:r>
      <w:r>
        <w:rPr>
          <w:iCs/>
          <w:i/>
        </w:rPr>
        <w:t xml:space="preserve">Ethiopia Addis Ababa</w:t>
      </w:r>
      <w:r>
        <w:t xml:space="preserve">, we've secured critical partnerships with municipal authorities, industrial developers, and renewable energy firms. Our strategic focus on Addis Ababa's unique urban challenges has positioned us as the preferred technical partner for complex electrical systems deployment.</w:t>
      </w:r>
    </w:p>
    <w:bookmarkEnd w:id="20"/>
    <w:bookmarkStart w:id="21" w:name="Xb6f07a553722b7cb8eba062646e95535e1507d9"/>
    <w:p>
      <w:pPr>
        <w:pStyle w:val="Heading2"/>
      </w:pPr>
      <w:r>
        <w:t xml:space="preserve">2. Market Overview: Addis Ababa's Electrical Engineering Landscape</w:t>
      </w:r>
    </w:p>
    <w:p>
      <w:pPr>
        <w:pStyle w:val="FirstParagraph"/>
      </w:pPr>
      <w:r>
        <w:t xml:space="preserve">Addis Ababa, home to over 5 million residents and Ethiopia's economic nerve center, faces unprecedented electrical infrastructure demands. With the government prioritizing industrial parks like Bole Lemi and the expansion of the Addis Ababa Light Rail Transit system, local demand for qualified</w:t>
      </w:r>
      <w:r>
        <w:t xml:space="preserve"> </w:t>
      </w:r>
      <w:r>
        <w:rPr>
          <w:iCs/>
          <w:i/>
        </w:rPr>
        <w:t xml:space="preserve">Electrical Engineer</w:t>
      </w:r>
      <w:r>
        <w:t xml:space="preserve"> </w:t>
      </w:r>
      <w:r>
        <w:t xml:space="preserve">expertise has surged by 42% in two years. Our market analysis reveals three dominant trends:</w:t>
      </w:r>
    </w:p>
    <w:p>
      <w:pPr>
        <w:numPr>
          <w:ilvl w:val="0"/>
          <w:numId w:val="1001"/>
        </w:numPr>
        <w:pStyle w:val="Compact"/>
      </w:pPr>
      <w:r>
        <w:rPr>
          <w:bCs/>
          <w:b/>
        </w:rPr>
        <w:t xml:space="preserve">Municipal Modernization:</w:t>
      </w:r>
      <w:r>
        <w:t xml:space="preserve"> </w:t>
      </w:r>
      <w:r>
        <w:t xml:space="preserve">The Addis Ababa City Administration's $150M grid upgrade program requires sophisticated distribution network design, creating a $28M annual market for specialized engineering services.</w:t>
      </w:r>
    </w:p>
    <w:p>
      <w:pPr>
        <w:numPr>
          <w:ilvl w:val="0"/>
          <w:numId w:val="1001"/>
        </w:numPr>
        <w:pStyle w:val="Compact"/>
      </w:pPr>
      <w:r>
        <w:rPr>
          <w:bCs/>
          <w:b/>
        </w:rPr>
        <w:t xml:space="preserve">Renewable Energy Integration:</w:t>
      </w:r>
      <w:r>
        <w:t xml:space="preserve"> </w:t>
      </w:r>
      <w:r>
        <w:t xml:space="preserve">As Ethiopia targets 100% renewable energy by 2030, Addis Ababa's solar microgrid projects demand electrical engineers with hybrid system certification – a service we exclusively offer in the region.</w:t>
      </w:r>
    </w:p>
    <w:p>
      <w:pPr>
        <w:numPr>
          <w:ilvl w:val="0"/>
          <w:numId w:val="1001"/>
        </w:numPr>
        <w:pStyle w:val="Compact"/>
      </w:pPr>
      <w:r>
        <w:rPr>
          <w:bCs/>
          <w:b/>
        </w:rPr>
        <w:t xml:space="preserve">Industrial Expansion:</w:t>
      </w:r>
      <w:r>
        <w:t xml:space="preserve"> </w:t>
      </w:r>
      <w:r>
        <w:t xml:space="preserve">New manufacturing facilities at the Bole Lemi Industrial Park require comprehensive power solutions, driving 67% of our recent contracts to electrical engineer-led project management teams.</w:t>
      </w:r>
    </w:p>
    <w:p>
      <w:pPr>
        <w:pStyle w:val="FirstParagraph"/>
      </w:pPr>
      <w:r>
        <w:t xml:space="preserve">This dynamic environment makes Addis Ababa an unparalleled market for electrical engineering excellence. Our localized approach – including partnerships with Addis Ababa University's engineering faculty for talent development – has been critical to capturing market share in this strategic hub of</w:t>
      </w:r>
      <w:r>
        <w:t xml:space="preserve"> </w:t>
      </w:r>
      <w:r>
        <w:rPr>
          <w:iCs/>
          <w:i/>
        </w:rPr>
        <w:t xml:space="preserve">Ethiopia Addis Ababa</w:t>
      </w:r>
      <w:r>
        <w:t xml:space="preserve">.</w:t>
      </w:r>
    </w:p>
    <w:bookmarkEnd w:id="21"/>
    <w:bookmarkStart w:id="22" w:name="sales-performance-analysis-q1-q3-2023"/>
    <w:p>
      <w:pPr>
        <w:pStyle w:val="Heading2"/>
      </w:pPr>
      <w:r>
        <w:t xml:space="preserve">3. Sales Performance Analysis (Q1-Q3 2023)</w:t>
      </w:r>
    </w:p>
    <w:p>
      <w:pPr>
        <w:pStyle w:val="FirstParagraph"/>
      </w:pPr>
      <w:r>
        <w:t xml:space="preserve">Our</w:t>
      </w:r>
      <w:r>
        <w:t xml:space="preserve"> </w:t>
      </w:r>
      <w:r>
        <w:rPr>
          <w:iCs/>
          <w:i/>
        </w:rPr>
        <w:t xml:space="preserve">Sales Report</w:t>
      </w:r>
      <w:r>
        <w:t xml:space="preserve"> </w:t>
      </w:r>
      <w:r>
        <w:t xml:space="preserve">reveals exceptional growth in the Addis Ababa electrical engineering segment: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Project Type</w:t>
            </w:r>
          </w:p>
        </w:tc>
        <w:tc>
          <w:tcPr/>
          <w:p>
            <w:pPr>
              <w:pStyle w:val="Compact"/>
              <w:jc w:val="left"/>
            </w:pPr>
            <w:r>
              <w:t xml:space="preserve">Q1 Revenue</w:t>
            </w:r>
          </w:p>
        </w:tc>
        <w:tc>
          <w:tcPr/>
          <w:p>
            <w:pPr>
              <w:pStyle w:val="Compact"/>
              <w:jc w:val="left"/>
            </w:pPr>
            <w:r>
              <w:t xml:space="preserve">Q3 Revenue</w:t>
            </w:r>
          </w:p>
        </w:tc>
        <w:tc>
          <w:tcPr/>
          <w:p>
            <w:pPr>
              <w:pStyle w:val="Compact"/>
              <w:jc w:val="left"/>
            </w:pPr>
            <w:r>
              <w:t xml:space="preserve">% Growth</w:t>
            </w:r>
          </w:p>
        </w:tc>
        <w:tc>
          <w:tcPr/>
          <w:p>
            <w:pPr>
              <w:pStyle w:val="Compact"/>
              <w:jc w:val="left"/>
            </w:pPr>
            <w:r>
              <w:t xml:space="preserve">Key Client (Addis Ababa)</w:t>
            </w:r>
          </w:p>
        </w:tc>
      </w:tr>
      <w:tr>
        <w:tc>
          <w:tcPr/>
          <w:p>
            <w:pPr>
              <w:pStyle w:val="Compact"/>
              <w:jc w:val="left"/>
            </w:pPr>
            <w:r>
              <w:t xml:space="preserve">Municipal Grid Modernization</w:t>
            </w:r>
          </w:p>
        </w:tc>
        <w:tc>
          <w:tcPr/>
          <w:p>
            <w:pPr>
              <w:pStyle w:val="Compact"/>
              <w:jc w:val="left"/>
            </w:pPr>
            <w:r>
              <w:t xml:space="preserve">$185,000</w:t>
            </w:r>
          </w:p>
        </w:tc>
        <w:tc>
          <w:tcPr/>
          <w:p>
            <w:pPr>
              <w:pStyle w:val="Compact"/>
              <w:jc w:val="left"/>
            </w:pPr>
            <w:r>
              <w:t xml:space="preserve">$328,500</w:t>
            </w:r>
          </w:p>
        </w:tc>
        <w:tc>
          <w:tcPr/>
          <w:p>
            <w:pPr>
              <w:pStyle w:val="Compact"/>
              <w:jc w:val="left"/>
            </w:pPr>
            <w:r>
              <w:t xml:space="preserve">77.6%</w:t>
            </w:r>
          </w:p>
        </w:tc>
        <w:tc>
          <w:tcPr/>
          <w:p>
            <w:pPr>
              <w:pStyle w:val="Compact"/>
              <w:jc w:val="left"/>
            </w:pPr>
            <w:r>
              <w:t xml:space="preserve">Addis Ababa City Administration</w:t>
            </w:r>
          </w:p>
        </w:tc>
      </w:tr>
      <w:tr>
        <w:tc>
          <w:tcPr/>
          <w:p>
            <w:pPr>
              <w:pStyle w:val="Compact"/>
              <w:jc w:val="left"/>
            </w:pPr>
            <w:r>
              <w:t xml:space="preserve">Renewable Microgrids (Solar)</w:t>
            </w:r>
          </w:p>
        </w:tc>
        <w:tc>
          <w:tcPr/>
          <w:p>
            <w:pPr>
              <w:pStyle w:val="Compact"/>
              <w:jc w:val="left"/>
            </w:pPr>
            <w:r>
              <w:t xml:space="preserve">$92,000</w:t>
            </w:r>
          </w:p>
        </w:tc>
        <w:tc>
          <w:tcPr/>
          <w:p>
            <w:pPr>
              <w:pStyle w:val="Compact"/>
              <w:jc w:val="left"/>
            </w:pPr>
            <w:r>
              <w:t xml:space="preserve">$185,600</w:t>
            </w:r>
          </w:p>
        </w:tc>
        <w:tc>
          <w:tcPr/>
          <w:p>
            <w:pPr>
              <w:pStyle w:val="Compact"/>
              <w:jc w:val="left"/>
            </w:pPr>
            <w:r>
              <w:t xml:space="preserve">101.8%</w:t>
            </w:r>
          </w:p>
        </w:tc>
        <w:tc>
          <w:tcPr/>
          <w:p>
            <w:pPr>
              <w:pStyle w:val="Compact"/>
              <w:jc w:val="left"/>
            </w:pPr>
            <w:r>
              <w:t xml:space="preserve">Debre Berhan Power Plant Consortium</w:t>
            </w:r>
          </w:p>
        </w:tc>
      </w:tr>
      <w:tr>
        <w:tc>
          <w:tcPr/>
          <w:p>
            <w:pPr>
              <w:pStyle w:val="Compact"/>
              <w:jc w:val="left"/>
            </w:pPr>
            <w:r>
              <w:t xml:space="preserve">Industrial Park Power Systems</w:t>
            </w:r>
          </w:p>
        </w:tc>
        <w:tc>
          <w:tcPr/>
          <w:p>
            <w:pPr>
              <w:pStyle w:val="Compact"/>
              <w:jc w:val="left"/>
            </w:pPr>
            <w:r>
              <w:t xml:space="preserve">$245,000</w:t>
            </w:r>
          </w:p>
        </w:tc>
        <w:tc>
          <w:tcPr/>
          <w:p>
            <w:pPr>
              <w:pStyle w:val="Compact"/>
              <w:jc w:val="left"/>
            </w:pPr>
            <w:r>
              <w:t xml:space="preserve">$418,300</w:t>
            </w:r>
          </w:p>
        </w:tc>
        <w:tc>
          <w:tcPr/>
          <w:p>
            <w:pPr>
              <w:pStyle w:val="Compact"/>
              <w:jc w:val="left"/>
            </w:pPr>
            <w:r>
              <w:t xml:space="preserve">69.1%</w:t>
            </w:r>
          </w:p>
        </w:tc>
        <w:tc>
          <w:tcPr/>
          <w:p>
            <w:pPr>
              <w:pStyle w:val="Compact"/>
              <w:jc w:val="left"/>
            </w:pPr>
            <w:r>
              <w:t xml:space="preserve">Bole Lemi Industrial Development Authority</w:t>
            </w:r>
          </w:p>
        </w:tc>
      </w:tr>
    </w:tbl>
    <w:p>
      <w:pPr>
        <w:pStyle w:val="BodyText"/>
      </w:pPr>
      <w:r>
        <w:t xml:space="preserve">The 34% overall revenue growth validates our strategic investment in developing local talent. All electrical engineer teams deployed in Addis Ababa now include certified Ethiopian engineers who navigate cultural and technical nuances that foreign contractors cannot match. This localized approach reduced client onboarding time by 50% and increased project retention rate to 89% – significantly above the industry average of 62%.</w:t>
      </w:r>
    </w:p>
    <w:bookmarkEnd w:id="22"/>
    <w:bookmarkStart w:id="23" w:name="X40b15f17236c12582cc48c2bdb81bc2ab6d2acc"/>
    <w:p>
      <w:pPr>
        <w:pStyle w:val="Heading2"/>
      </w:pPr>
      <w:r>
        <w:t xml:space="preserve">4. Challenges &amp; Opportunities in Ethiopia Addis Ababa</w:t>
      </w:r>
    </w:p>
    <w:p>
      <w:pPr>
        <w:pStyle w:val="FirstParagraph"/>
      </w:pPr>
      <w:r>
        <w:t xml:space="preserve">Despite strong performance, our</w:t>
      </w:r>
      <w:r>
        <w:t xml:space="preserve"> </w:t>
      </w:r>
      <w:r>
        <w:rPr>
          <w:iCs/>
          <w:i/>
        </w:rPr>
        <w:t xml:space="preserve">Sales Report</w:t>
      </w:r>
      <w:r>
        <w:t xml:space="preserve"> </w:t>
      </w:r>
      <w:r>
        <w:t xml:space="preserve">identifies critical challenges unique to the Addis Ababa market:</w:t>
      </w:r>
    </w:p>
    <w:p>
      <w:pPr>
        <w:numPr>
          <w:ilvl w:val="0"/>
          <w:numId w:val="1002"/>
        </w:numPr>
        <w:pStyle w:val="Compact"/>
      </w:pPr>
      <w:r>
        <w:rPr>
          <w:bCs/>
          <w:b/>
        </w:rPr>
        <w:t xml:space="preserve">Supply Chain Delays:</w:t>
      </w:r>
      <w:r>
        <w:t xml:space="preserve"> </w:t>
      </w:r>
      <w:r>
        <w:t xml:space="preserve">Import restrictions on specialized electrical components (e.g., circuit breakers, transformers) cause 3-4 week delays. We've mitigated this by partnering with Addis Ababa's new manufacturing cluster for local assembly.</w:t>
      </w:r>
    </w:p>
    <w:p>
      <w:pPr>
        <w:numPr>
          <w:ilvl w:val="0"/>
          <w:numId w:val="1002"/>
        </w:numPr>
        <w:pStyle w:val="Compact"/>
      </w:pPr>
      <w:r>
        <w:rPr>
          <w:bCs/>
          <w:b/>
        </w:rPr>
        <w:t xml:space="preserve">Talent Pipeline Pressure:</w:t>
      </w:r>
      <w:r>
        <w:t xml:space="preserve"> </w:t>
      </w:r>
      <w:r>
        <w:t xml:space="preserve">Demand for certified electrical engineers outstrips supply. Our solution: Established a training academy at Addis Ababa Institute of Technology, graduating 42 engineers in Q3 alone.</w:t>
      </w:r>
    </w:p>
    <w:p>
      <w:pPr>
        <w:numPr>
          <w:ilvl w:val="0"/>
          <w:numId w:val="1002"/>
        </w:numPr>
        <w:pStyle w:val="Compact"/>
      </w:pPr>
      <w:r>
        <w:rPr>
          <w:bCs/>
          <w:b/>
        </w:rPr>
        <w:t xml:space="preserve">Regulatory Complexity:</w:t>
      </w:r>
      <w:r>
        <w:t xml:space="preserve"> </w:t>
      </w:r>
      <w:r>
        <w:t xml:space="preserve">Navigating Ethiopia's new Electrical Safety Regulations requires specialized knowledge. We've deployed two dedicated regulatory compliance specialists stationed in Addis Ababa headquarters.</w:t>
      </w:r>
    </w:p>
    <w:p>
      <w:pPr>
        <w:pStyle w:val="FirstParagraph"/>
      </w:pPr>
      <w:r>
        <w:t xml:space="preserve">These challenges present opportunities for market leadership. The 52% client demand increase for our "Addis Ababa Certified" electrical engineer services demonstrates how we've transformed obstacles into competitive advantages within the</w:t>
      </w:r>
      <w:r>
        <w:t xml:space="preserve"> </w:t>
      </w:r>
      <w:r>
        <w:rPr>
          <w:iCs/>
          <w:i/>
        </w:rPr>
        <w:t xml:space="preserve">Ethiopia Addis Ababa</w:t>
      </w:r>
      <w:r>
        <w:t xml:space="preserve"> </w:t>
      </w:r>
      <w:r>
        <w:t xml:space="preserve">ecosystem.</w:t>
      </w:r>
    </w:p>
    <w:bookmarkEnd w:id="23"/>
    <w:bookmarkStart w:id="24" w:name="strategic-recommendations"/>
    <w:p>
      <w:pPr>
        <w:pStyle w:val="Heading2"/>
      </w:pPr>
      <w:r>
        <w:t xml:space="preserve">5. Strategic Recommendations</w:t>
      </w:r>
    </w:p>
    <w:p>
      <w:pPr>
        <w:pStyle w:val="FirstParagraph"/>
      </w:pPr>
      <w:r>
        <w:t xml:space="preserve">Based on this</w:t>
      </w:r>
      <w:r>
        <w:t xml:space="preserve"> </w:t>
      </w:r>
      <w:r>
        <w:rPr>
          <w:iCs/>
          <w:i/>
        </w:rPr>
        <w:t xml:space="preserve">Sales Report</w:t>
      </w:r>
      <w:r>
        <w:t xml:space="preserve">, we recommend:</w:t>
      </w:r>
    </w:p>
    <w:p>
      <w:pPr>
        <w:numPr>
          <w:ilvl w:val="0"/>
          <w:numId w:val="1003"/>
        </w:numPr>
        <w:pStyle w:val="Compact"/>
      </w:pPr>
      <w:r>
        <w:rPr>
          <w:bCs/>
          <w:b/>
        </w:rPr>
        <w:t xml:space="preserve">Expand Addis Ababa Training Hub:</w:t>
      </w:r>
      <w:r>
        <w:t xml:space="preserve"> </w:t>
      </w:r>
      <w:r>
        <w:t xml:space="preserve">Allocate $500,000 to double our engineering academy capacity by Q2 2024, targeting government partnerships for standardized electrical engineer certification in</w:t>
      </w:r>
      <w:r>
        <w:t xml:space="preserve"> </w:t>
      </w:r>
      <w:r>
        <w:rPr>
          <w:iCs/>
          <w:i/>
        </w:rPr>
        <w:t xml:space="preserve">Ethiopia Addis Ababa</w:t>
      </w:r>
      <w:r>
        <w:t xml:space="preserve">.</w:t>
      </w:r>
    </w:p>
    <w:p>
      <w:pPr>
        <w:numPr>
          <w:ilvl w:val="0"/>
          <w:numId w:val="1003"/>
        </w:numPr>
        <w:pStyle w:val="Compact"/>
      </w:pPr>
      <w:r>
        <w:rPr>
          <w:bCs/>
          <w:b/>
        </w:rPr>
        <w:t xml:space="preserve">Develop Local Sourcing Network:</w:t>
      </w:r>
      <w:r>
        <w:t xml:space="preserve"> </w:t>
      </w:r>
      <w:r>
        <w:t xml:space="preserve">Partner with Ethiopian manufacturers to produce 75% of standard electrical components locally within 18 months, eliminating supply chain bottlenecks.</w:t>
      </w:r>
    </w:p>
    <w:p>
      <w:pPr>
        <w:numPr>
          <w:ilvl w:val="0"/>
          <w:numId w:val="1003"/>
        </w:numPr>
        <w:pStyle w:val="Compact"/>
      </w:pPr>
      <w:r>
        <w:rPr>
          <w:bCs/>
          <w:b/>
        </w:rPr>
        <w:t xml:space="preserve">Create "Addis Power" Service Package:</w:t>
      </w:r>
      <w:r>
        <w:t xml:space="preserve"> </w:t>
      </w:r>
      <w:r>
        <w:t xml:space="preserve">Bundle electrical engineering with renewable integration and regulatory compliance as a premium offering targeting all new industrial developments in the capital.</w:t>
      </w:r>
    </w:p>
    <w:bookmarkEnd w:id="24"/>
    <w:bookmarkStart w:id="25" w:name="conclusion"/>
    <w:p>
      <w:pPr>
        <w:pStyle w:val="Heading2"/>
      </w:pPr>
      <w:r>
        <w:t xml:space="preserve">6. Conclusion</w:t>
      </w:r>
    </w:p>
    <w:p>
      <w:pPr>
        <w:pStyle w:val="FirstParagraph"/>
      </w:pPr>
      <w:r>
        <w:t xml:space="preserve">The electrical engineering market in Addis Ababa represents Ethiopia's most dynamic growth frontier. This</w:t>
      </w:r>
      <w:r>
        <w:t xml:space="preserve"> </w:t>
      </w:r>
      <w:r>
        <w:rPr>
          <w:iCs/>
          <w:i/>
        </w:rPr>
        <w:t xml:space="preserve">Sales Report</w:t>
      </w:r>
      <w:r>
        <w:t xml:space="preserve"> </w:t>
      </w:r>
      <w:r>
        <w:t xml:space="preserve">confirms that our localized strategy – delivering exceptional</w:t>
      </w:r>
      <w:r>
        <w:t xml:space="preserve"> </w:t>
      </w:r>
      <w:r>
        <w:rPr>
          <w:iCs/>
          <w:i/>
        </w:rPr>
        <w:t xml:space="preserve">Electrical Engineer</w:t>
      </w:r>
      <w:r>
        <w:t xml:space="preserve"> </w:t>
      </w:r>
      <w:r>
        <w:t xml:space="preserve">services with deep understanding of Addis Ababa's unique infrastructure challenges – has positioned us as the undisputed leader in this critical sector. As Ethiopia accelerates its urbanization and energy transition, the demand for specialized electrical engineering expertise in Addis Ababa will only intensify.</w:t>
      </w:r>
    </w:p>
    <w:p>
      <w:pPr>
        <w:pStyle w:val="BodyText"/>
      </w:pPr>
      <w:r>
        <w:t xml:space="preserve">With 28 completed projects this year across municipal, industrial, and renewable sectors – including the landmark $4.2M Bole Lemi Industrial Park power grid – we have established a sustainable model for growth that directly supports Ethiopia's vision for modernization. The key to future success lies in deepening our commitment to Addis Ababa through talent development, local partnerships, and innovation tailored to this vibrant capital city. We project 40%+ revenue growth in electrical engineering services by Q4 2024, with Addis Ababa remaining the cornerstone of our entire Ethiopia strategy.</w:t>
      </w:r>
    </w:p>
    <w:p>
      <w:pPr>
        <w:pStyle w:val="BodyText"/>
      </w:pPr>
      <w:r>
        <w:t xml:space="preserve">"In Addis Ababa, where electricity is the lifeblood of urban transformation, our Electrical Engineers aren't just technicians – they're architects of Ethiopia's energy future."</w:t>
      </w:r>
    </w:p>
    <w:p>
      <w:pPr>
        <w:pStyle w:val="BodyText"/>
      </w:pPr>
      <w:r>
        <w:rPr>
          <w:bCs/>
          <w:b/>
        </w:rPr>
        <w:t xml:space="preserve">CONFIDENTIAL - For Internal Use Only</w:t>
      </w:r>
    </w:p>
    <w:p>
      <w:pPr>
        <w:pStyle w:val="BodyText"/>
      </w:pPr>
      <w:r>
        <w:t xml:space="preserve">Ethiopia Engineering Solutions Group | Addis Ababa,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Ethiopia Addis Ababa Market</dc:title>
  <dc:creator/>
  <dc:language>en</dc:language>
  <cp:keywords/>
  <dcterms:created xsi:type="dcterms:W3CDTF">2026-07-20T06:32:24Z</dcterms:created>
  <dcterms:modified xsi:type="dcterms:W3CDTF">2026-07-20T06:32:24Z</dcterms:modified>
</cp:coreProperties>
</file>

<file path=docProps/custom.xml><?xml version="1.0" encoding="utf-8"?>
<Properties xmlns="http://schemas.openxmlformats.org/officeDocument/2006/custom-properties" xmlns:vt="http://schemas.openxmlformats.org/officeDocument/2006/docPropsVTypes"/>
</file>