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Market</w:t>
      </w:r>
    </w:p>
    <w:bookmarkStart w:id="28" w:name="Xd1d99f115c56848ac7fd222d20cfec55830f755"/>
    <w:p>
      <w:pPr>
        <w:pStyle w:val="Heading1"/>
      </w:pPr>
      <w:r>
        <w:t xml:space="preserve">Q3 2023 Sales Report: Electrical Engineering Services Performance in Saudi Arabia Jeddah</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Electrical Engineering division within the dynamic market landscape of Saudi Arabia, with a specific focus on Jeddah. As one of the fastest-growing economic hubs in the Kingdom under Vision 2030, Jeddah presents unparalleled opportunities for specialized electrical engineering services. This report demonstrates how our dedicated</w:t>
      </w:r>
      <w:r>
        <w:t xml:space="preserve"> </w:t>
      </w:r>
      <w:r>
        <w:rPr>
          <w:bCs/>
          <w:b/>
        </w:rPr>
        <w:t xml:space="preserve">Electrical Engineer</w:t>
      </w:r>
      <w:r>
        <w:t xml:space="preserve"> </w:t>
      </w:r>
      <w:r>
        <w:t xml:space="preserve">team has directly contributed to a 24% year-over-year growth in project acquisitions and a 17% increase in client retention within the</w:t>
      </w:r>
      <w:r>
        <w:t xml:space="preserve"> </w:t>
      </w:r>
      <w:r>
        <w:rPr>
          <w:bCs/>
          <w:b/>
        </w:rPr>
        <w:t xml:space="preserve">Saudi Arabia Jeddah</w:t>
      </w:r>
      <w:r>
        <w:t xml:space="preserve"> </w:t>
      </w:r>
      <w:r>
        <w:t xml:space="preserve">region during Q3 2023.</w:t>
      </w:r>
    </w:p>
    <w:bookmarkEnd w:id="20"/>
    <w:bookmarkStart w:id="21" w:name="X679115cae027c9d2c0d520acd77e714873ea0fb"/>
    <w:p>
      <w:pPr>
        <w:pStyle w:val="Heading2"/>
      </w:pPr>
      <w:r>
        <w:t xml:space="preserve">Market Analysis: Saudi Arabia Jeddah Electrical Infrastructure Demand</w:t>
      </w:r>
    </w:p>
    <w:p>
      <w:pPr>
        <w:pStyle w:val="FirstParagraph"/>
      </w:pPr>
      <w:r>
        <w:t xml:space="preserve">The city of</w:t>
      </w:r>
      <w:r>
        <w:t xml:space="preserve"> </w:t>
      </w:r>
      <w:r>
        <w:rPr>
          <w:bCs/>
          <w:b/>
        </w:rPr>
        <w:t xml:space="preserve">Jeddah</w:t>
      </w:r>
      <w:r>
        <w:t xml:space="preserve">, as the primary gateway to Saudi Arabia and a key logistics center, is experiencing unprecedented infrastructure development. Major projects including the King Abdullah Economic City expansion, Jeddah Tower complex renovations, and numerous high-end hospitality developments (such as those for Red Sea Project resorts) are driving explosive demand for certified electrical engineering expertise. According to recent SAMA (Saudi Central Bank) data, the electrical construction sector in</w:t>
      </w:r>
      <w:r>
        <w:t xml:space="preserve"> </w:t>
      </w:r>
      <w:r>
        <w:rPr>
          <w:bCs/>
          <w:b/>
        </w:rPr>
        <w:t xml:space="preserve">Saudi Arabia</w:t>
      </w:r>
      <w:r>
        <w:t xml:space="preserve"> </w:t>
      </w:r>
      <w:r>
        <w:t xml:space="preserve">grew by 19.8% in Q2 2023, with Jeddah accounting for 34% of all new commercial and residential electrical contracts within the Western Region. This surge creates a critical need for localised, culturally attuned</w:t>
      </w:r>
      <w:r>
        <w:t xml:space="preserve"> </w:t>
      </w:r>
      <w:r>
        <w:rPr>
          <w:bCs/>
          <w:b/>
        </w:rPr>
        <w:t xml:space="preserve">Electrical Engineer</w:t>
      </w:r>
      <w:r>
        <w:t xml:space="preserve"> </w:t>
      </w:r>
      <w:r>
        <w:t xml:space="preserve">professionals who understand the unique environmental challenges (extreme humidity, sand exposure) and stringent Saudi Building Code (SBC) compliance requirements.</w:t>
      </w:r>
    </w:p>
    <w:bookmarkEnd w:id="21"/>
    <w:bookmarkStart w:id="22" w:name="Xd12a75f3cddd90c19d35887513cbc2f8d2fb69b"/>
    <w:p>
      <w:pPr>
        <w:pStyle w:val="Heading2"/>
      </w:pPr>
      <w:r>
        <w:t xml:space="preserve">Key Sales Performance Metrics: Electrical Engineer Contributions</w:t>
      </w:r>
    </w:p>
    <w:p>
      <w:pPr>
        <w:pStyle w:val="FirstParagraph"/>
      </w:pPr>
      <w:r>
        <w:t xml:space="preserve">The success of our Jeddah operations hinges on the strategic deployment of highly skilled</w:t>
      </w:r>
      <w:r>
        <w:t xml:space="preserve"> </w:t>
      </w:r>
      <w:r>
        <w:rPr>
          <w:bCs/>
          <w:b/>
        </w:rPr>
        <w:t xml:space="preserve">Electrical Engineer</w:t>
      </w:r>
      <w:r>
        <w:t xml:space="preserve">s. Our sales pipeline in</w:t>
      </w:r>
      <w:r>
        <w:t xml:space="preserve"> </w:t>
      </w:r>
      <w:r>
        <w:rPr>
          <w:bCs/>
          <w:b/>
        </w:rPr>
        <w:t xml:space="preserve">Saudi Arabia Jeddah</w:t>
      </w:r>
      <w:r>
        <w:t xml:space="preserve"> </w:t>
      </w:r>
      <w:r>
        <w:t xml:space="preserve">is now 87% driven by technical proposals developed and presented by these engineers, moving beyond traditional sales approaches to value-based engineering solutions. Key metrics showcasing their impact include:</w:t>
      </w:r>
    </w:p>
    <w:p>
      <w:pPr>
        <w:numPr>
          <w:ilvl w:val="0"/>
          <w:numId w:val="1001"/>
        </w:numPr>
        <w:pStyle w:val="Compact"/>
      </w:pPr>
      <w:r>
        <w:rPr>
          <w:bCs/>
          <w:b/>
        </w:rPr>
        <w:t xml:space="preserve">Project Win Rate:</w:t>
      </w:r>
      <w:r>
        <w:t xml:space="preserve"> </w:t>
      </w:r>
      <w:r>
        <w:t xml:space="preserve">Increased from 42% (Q2) to 68% (Q3) for projects requiring complex electrical system design, directly attributable to engineer-led technical presentations.</w:t>
      </w:r>
    </w:p>
    <w:p>
      <w:pPr>
        <w:numPr>
          <w:ilvl w:val="0"/>
          <w:numId w:val="1001"/>
        </w:numPr>
        <w:pStyle w:val="Compact"/>
      </w:pPr>
      <w:r>
        <w:rPr>
          <w:bCs/>
          <w:b/>
        </w:rPr>
        <w:t xml:space="preserve">Client Acquisition Cost:</w:t>
      </w:r>
      <w:r>
        <w:t xml:space="preserve"> </w:t>
      </w:r>
      <w:r>
        <w:t xml:space="preserve">Reduced by 19% due to engineers building trusted relationships during pre-sales phases with key stakeholders at major developers like Al Rajhi Development and Saudi Binladin Group (SBG).</w:t>
      </w:r>
    </w:p>
    <w:p>
      <w:pPr>
        <w:numPr>
          <w:ilvl w:val="0"/>
          <w:numId w:val="1001"/>
        </w:numPr>
        <w:pStyle w:val="Compact"/>
      </w:pPr>
      <w:r>
        <w:rPr>
          <w:bCs/>
          <w:b/>
        </w:rPr>
        <w:t xml:space="preserve">Sales Cycle Duration:</w:t>
      </w:r>
      <w:r>
        <w:t xml:space="preserve"> </w:t>
      </w:r>
      <w:r>
        <w:t xml:space="preserve">Shortened by 31 days on average, as our</w:t>
      </w:r>
      <w:r>
        <w:t xml:space="preserve"> </w:t>
      </w:r>
      <w:r>
        <w:rPr>
          <w:bCs/>
          <w:b/>
        </w:rPr>
        <w:t xml:space="preserve">Electrical Engineer</w:t>
      </w:r>
      <w:r>
        <w:t xml:space="preserve">s efficiently address technical objections in the initial proposal stages.</w:t>
      </w:r>
    </w:p>
    <w:p>
      <w:pPr>
        <w:numPr>
          <w:ilvl w:val="0"/>
          <w:numId w:val="1001"/>
        </w:numPr>
        <w:pStyle w:val="Compact"/>
      </w:pPr>
      <w:r>
        <w:rPr>
          <w:bCs/>
          <w:b/>
        </w:rPr>
        <w:t xml:space="preserve">Largest Contract Secured:</w:t>
      </w:r>
      <w:r>
        <w:t xml:space="preserve"> </w:t>
      </w:r>
      <w:r>
        <w:t xml:space="preserve">A SR 87 million electrical infrastructure contract for a new luxury residential complex (Al Shuaibah Project) in Jeddah's emerging north district, led by our lead Electrical Engineer, Abdullah Al-Saud.</w:t>
      </w:r>
    </w:p>
    <w:bookmarkEnd w:id="22"/>
    <w:bookmarkStart w:id="23" w:name="Xad3af74121a52a40a11198ece8b0824e60e8667"/>
    <w:p>
      <w:pPr>
        <w:pStyle w:val="Heading2"/>
      </w:pPr>
      <w:r>
        <w:t xml:space="preserve">Case Study: The Al Shuaibah Residential Complex Project</w:t>
      </w:r>
    </w:p>
    <w:p>
      <w:pPr>
        <w:pStyle w:val="FirstParagraph"/>
      </w:pPr>
      <w:r>
        <w:t xml:space="preserve">This landmark project exemplifies the critical role of the</w:t>
      </w:r>
      <w:r>
        <w:t xml:space="preserve"> </w:t>
      </w:r>
      <w:r>
        <w:rPr>
          <w:bCs/>
          <w:b/>
        </w:rPr>
        <w:t xml:space="preserve">Electrical Engineer</w:t>
      </w:r>
      <w:r>
        <w:t xml:space="preserve"> </w:t>
      </w:r>
      <w:r>
        <w:t xml:space="preserve">in securing and executing sales within</w:t>
      </w:r>
      <w:r>
        <w:t xml:space="preserve"> </w:t>
      </w:r>
      <w:r>
        <w:rPr>
          <w:bCs/>
          <w:b/>
        </w:rPr>
        <w:t xml:space="preserve">Saudi Arabia Jeddah</w:t>
      </w:r>
      <w:r>
        <w:t xml:space="preserve">. Initial client concerns about energy efficiency and system reliability in high-rise buildings were directly addressed by our senior Electrical Engineer through a tailored proposal featuring:</w:t>
      </w:r>
    </w:p>
    <w:p>
      <w:pPr>
        <w:numPr>
          <w:ilvl w:val="0"/>
          <w:numId w:val="1002"/>
        </w:numPr>
        <w:pStyle w:val="Compact"/>
      </w:pPr>
      <w:r>
        <w:t xml:space="preserve">Advanced BMS (Building Management System) integration designed for Jeddah's climate.</w:t>
      </w:r>
    </w:p>
    <w:p>
      <w:pPr>
        <w:numPr>
          <w:ilvl w:val="0"/>
          <w:numId w:val="1002"/>
        </w:numPr>
        <w:pStyle w:val="Compact"/>
      </w:pPr>
      <w:r>
        <w:t xml:space="preserve">Redundant power supply architecture meeting the latest Saudi Energy Efficiency Standards.</w:t>
      </w:r>
    </w:p>
    <w:p>
      <w:pPr>
        <w:numPr>
          <w:ilvl w:val="0"/>
          <w:numId w:val="1002"/>
        </w:numPr>
        <w:pStyle w:val="Compact"/>
      </w:pPr>
      <w:r>
        <w:t xml:space="preserve">Presentation of case studies from similar projects in Jeddah's harsh environment.</w:t>
      </w:r>
    </w:p>
    <w:p>
      <w:pPr>
        <w:pStyle w:val="FirstParagraph"/>
      </w:pPr>
      <w:r>
        <w:t xml:space="preserve">The engineering team's deep understanding of local regulations and environmental factors was pivotal. The client explicitly stated, "We selected your firm because your Electrical Engineer understood the specific challenges we face in Jeddah, not just generic solutions." This resulted in a contract value exceeding SR 80 million with a guaranteed 5-year maintenance agreement – a significant win for our</w:t>
      </w:r>
      <w:r>
        <w:t xml:space="preserve"> </w:t>
      </w:r>
      <w:r>
        <w:rPr>
          <w:bCs/>
          <w:b/>
        </w:rPr>
        <w:t xml:space="preserve">Sales Report</w:t>
      </w:r>
      <w:r>
        <w:t xml:space="preserve"> </w:t>
      </w:r>
      <w:r>
        <w:t xml:space="preserve">performance.</w:t>
      </w:r>
    </w:p>
    <w:bookmarkEnd w:id="23"/>
    <w:bookmarkStart w:id="24" w:name="X2e11ee397976873dab96f9b3e2546f1c5b8a294"/>
    <w:p>
      <w:pPr>
        <w:pStyle w:val="Heading2"/>
      </w:pPr>
      <w:r>
        <w:t xml:space="preserve">Strategic Focus Areas for Saudi Arabia Jeddah Electrical Engineering Sales</w:t>
      </w:r>
    </w:p>
    <w:p>
      <w:pPr>
        <w:pStyle w:val="FirstParagraph"/>
      </w:pPr>
      <w:r>
        <w:t xml:space="preserve">To maintain momentum, the following strategic priorities have been established based on Q3 insights:</w:t>
      </w:r>
    </w:p>
    <w:p>
      <w:pPr>
        <w:numPr>
          <w:ilvl w:val="0"/>
          <w:numId w:val="1003"/>
        </w:numPr>
        <w:pStyle w:val="Compact"/>
      </w:pPr>
      <w:r>
        <w:rPr>
          <w:bCs/>
          <w:b/>
        </w:rPr>
        <w:t xml:space="preserve">Deepening Jeddah-Specific Expertise:</w:t>
      </w:r>
      <w:r>
        <w:t xml:space="preserve"> </w:t>
      </w:r>
      <w:r>
        <w:t xml:space="preserve">Investing in additional certifications for our Electrical Engineer team focused on Saudi electrical safety standards (SBC 107) and renewable integration, crucial for Vision 2030 projects like the planned Jeddah Solar Park.</w:t>
      </w:r>
    </w:p>
    <w:p>
      <w:pPr>
        <w:numPr>
          <w:ilvl w:val="0"/>
          <w:numId w:val="1003"/>
        </w:numPr>
        <w:pStyle w:val="Compact"/>
      </w:pPr>
      <w:r>
        <w:rPr>
          <w:bCs/>
          <w:b/>
        </w:rPr>
        <w:t xml:space="preserve">Building Local Partnerships:</w:t>
      </w:r>
      <w:r>
        <w:t xml:space="preserve"> </w:t>
      </w:r>
      <w:r>
        <w:t xml:space="preserve">Formalizing collaboration with Jeddah Chamber of Commerce initiatives to co-host technical workshops, enhancing visibility and trust among local developers.</w:t>
      </w:r>
    </w:p>
    <w:p>
      <w:pPr>
        <w:numPr>
          <w:ilvl w:val="0"/>
          <w:numId w:val="1003"/>
        </w:numPr>
        <w:pStyle w:val="Compact"/>
      </w:pPr>
      <w:r>
        <w:rPr>
          <w:bCs/>
          <w:b/>
        </w:rPr>
        <w:t xml:space="preserve">Data-Driven Sales Enablement:</w:t>
      </w:r>
      <w:r>
        <w:t xml:space="preserve"> </w:t>
      </w:r>
      <w:r>
        <w:t xml:space="preserve">Implementing a CRM module specifically tracking electrical project parameters (load calculations, material specs) to empower the Electrical Engineer during client consultations in</w:t>
      </w:r>
      <w:r>
        <w:t xml:space="preserve"> </w:t>
      </w:r>
      <w:r>
        <w:rPr>
          <w:bCs/>
          <w:b/>
        </w:rPr>
        <w:t xml:space="preserve">Saudi Arabia Jeddah</w:t>
      </w:r>
      <w:r>
        <w:t xml:space="preserve">.</w:t>
      </w:r>
    </w:p>
    <w:p>
      <w:pPr>
        <w:numPr>
          <w:ilvl w:val="0"/>
          <w:numId w:val="1003"/>
        </w:numPr>
        <w:pStyle w:val="Compact"/>
      </w:pPr>
      <w:r>
        <w:rPr>
          <w:bCs/>
          <w:b/>
        </w:rPr>
        <w:t xml:space="preserve">Addressing Talent Gap:</w:t>
      </w:r>
      <w:r>
        <w:t xml:space="preserve"> </w:t>
      </w:r>
      <w:r>
        <w:t xml:space="preserve">Partnering with King Abdulaziz University (KAU) in Jeddah for targeted recruitment and intern programs, ensuring a pipeline of Saudi national Electrical Engineers meeting our high standards.</w:t>
      </w:r>
    </w:p>
    <w:bookmarkEnd w:id="24"/>
    <w:bookmarkStart w:id="25" w:name="competitive-landscape-differentiation"/>
    <w:p>
      <w:pPr>
        <w:pStyle w:val="Heading2"/>
      </w:pPr>
      <w:r>
        <w:t xml:space="preserve">Competitive Landscape &amp; Differentiation</w:t>
      </w:r>
    </w:p>
    <w:p>
      <w:pPr>
        <w:pStyle w:val="FirstParagraph"/>
      </w:pPr>
      <w:r>
        <w:t xml:space="preserve">The electrical engineering services market in Jeddah is competitive, with international firms like AECOM and local giants like Saudi Electricity Company (SEC) holding significant share. Our differentiation, as evidenced by Q3 results, lies in the **sales-driven technical capability** of our</w:t>
      </w:r>
      <w:r>
        <w:t xml:space="preserve"> </w:t>
      </w:r>
      <w:r>
        <w:rPr>
          <w:bCs/>
          <w:b/>
        </w:rPr>
        <w:t xml:space="preserve">Electrical Engineer</w:t>
      </w:r>
      <w:r>
        <w:t xml:space="preserve"> </w:t>
      </w:r>
      <w:r>
        <w:t xml:space="preserve">team. Unlike competitors who deploy engineers solely for design execution, our model integrates them into the core sales process from RFP response through final contract signing. This is particularly resonant with Jeddah's fast-paced development pace where clients demand immediate, accurate technical responses – a strength our Electrical Engineers consistently deliver.</w:t>
      </w:r>
    </w:p>
    <w:bookmarkEnd w:id="25"/>
    <w:bookmarkStart w:id="26" w:name="financial-impact-future-outlook"/>
    <w:p>
      <w:pPr>
        <w:pStyle w:val="Heading2"/>
      </w:pPr>
      <w:r>
        <w:t xml:space="preserve">Financial Impact &amp; Future Outlook</w:t>
      </w:r>
    </w:p>
    <w:p>
      <w:pPr>
        <w:pStyle w:val="FirstParagraph"/>
      </w:pPr>
      <w:r>
        <w:t xml:space="preserve">The strategic focus on leveraging the</w:t>
      </w:r>
      <w:r>
        <w:t xml:space="preserve"> </w:t>
      </w:r>
      <w:r>
        <w:rPr>
          <w:bCs/>
          <w:b/>
        </w:rPr>
        <w:t xml:space="preserve">Electrical Engineer</w:t>
      </w:r>
      <w:r>
        <w:t xml:space="preserve"> </w:t>
      </w:r>
      <w:r>
        <w:t xml:space="preserve">as a sales driver has directly translated to revenue growth. Projected Q3 revenue from Jeddah electrical services is SR 41.7 million, up 28% YoY, with an estimated gross margin of 36%, exceeding regional average by 8%. Looking ahead to Q4, the pipeline for</w:t>
      </w:r>
      <w:r>
        <w:t xml:space="preserve"> </w:t>
      </w:r>
      <w:r>
        <w:rPr>
          <w:bCs/>
          <w:b/>
        </w:rPr>
        <w:t xml:space="preserve">Saudi Arabia Jeddah</w:t>
      </w:r>
      <w:r>
        <w:t xml:space="preserve"> </w:t>
      </w:r>
      <w:r>
        <w:t xml:space="preserve">projects (including key hospital infrastructure upgrades and a major industrial park) totals SR 125 million. The continued emphasis on embedding Electrical Engineers within sales strategy is projected to achieve a 30%+ growth target for the full year 2023.</w:t>
      </w:r>
    </w:p>
    <w:bookmarkEnd w:id="26"/>
    <w:bookmarkStart w:id="27" w:name="conclusion"/>
    <w:p>
      <w:pPr>
        <w:pStyle w:val="Heading2"/>
      </w:pPr>
      <w:r>
        <w:t xml:space="preserve">Conclusion</w:t>
      </w:r>
    </w:p>
    <w:p>
      <w:pPr>
        <w:pStyle w:val="FirstParagraph"/>
      </w:pPr>
      <w:r>
        <w:t xml:space="preserve">This Sales Report underscores that in the vibrant and demanding market of</w:t>
      </w:r>
      <w:r>
        <w:t xml:space="preserve"> </w:t>
      </w:r>
      <w:r>
        <w:rPr>
          <w:bCs/>
          <w:b/>
        </w:rPr>
        <w:t xml:space="preserve">Saudi Arabia Jeddah</w:t>
      </w:r>
      <w:r>
        <w:t xml:space="preserve">, the role of a skilled, sales-engaged</w:t>
      </w:r>
      <w:r>
        <w:t xml:space="preserve"> </w:t>
      </w:r>
      <w:r>
        <w:rPr>
          <w:bCs/>
          <w:b/>
        </w:rPr>
        <w:t xml:space="preserve">Electrical Engineer</w:t>
      </w:r>
      <w:r>
        <w:t xml:space="preserve"> </w:t>
      </w:r>
      <w:r>
        <w:t xml:space="preserve">is not merely technical support – it is the primary catalyst for commercial success. The data from Q3 2023 unequivocally proves that when Electrical Engineers are empowered as strategic sales partners with deep local market knowledge and compliance expertise, they directly drive higher win rates, lower costs, larger contracts, and stronger client relationships. As Jeddah accelerates its transformation under Vision 2030, our commitment to developing this integrated Sales-Engineering model will remain the cornerstone of our growth strategy in the Kingdom's most dynamic city.</w:t>
      </w:r>
    </w:p>
    <w:p>
      <w:pPr>
        <w:pStyle w:val="BodyText"/>
      </w:pPr>
      <w:r>
        <w:rPr>
          <w:bCs/>
          <w:b/>
        </w:rPr>
        <w:t xml:space="preserve">Prepared For:</w:t>
      </w:r>
      <w:r>
        <w:t xml:space="preserve"> </w:t>
      </w:r>
      <w:r>
        <w:t xml:space="preserve">Senior Management - Middle East Operations</w:t>
      </w:r>
    </w:p>
    <w:p>
      <w:pPr>
        <w:pStyle w:val="BodyText"/>
      </w:pPr>
      <w:r>
        <w:rPr>
          <w:bCs/>
          <w:b/>
        </w:rPr>
        <w:t xml:space="preserve">Date:</w:t>
      </w:r>
      <w:r>
        <w:t xml:space="preserve"> </w:t>
      </w:r>
      <w:r>
        <w:t xml:space="preserve">October 26, 2023</w:t>
      </w:r>
    </w:p>
    <w:p>
      <w:pPr>
        <w:pStyle w:val="BodyText"/>
      </w:pPr>
      <w:r>
        <w:rPr>
          <w:bCs/>
          <w:b/>
        </w:rPr>
        <w:t xml:space="preserve">Report Prepared By:</w:t>
      </w:r>
      <w:r>
        <w:t xml:space="preserve"> </w:t>
      </w:r>
      <w:r>
        <w:t xml:space="preserve">Regional Sales &amp; Engineering Performance Team, Saudi Arabia Jeddah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Saudi Arabia Jeddah Market</dc:title>
  <dc:creator/>
  <dc:language>en</dc:language>
  <cp:keywords/>
  <dcterms:created xsi:type="dcterms:W3CDTF">2026-07-23T01:16:59Z</dcterms:created>
  <dcterms:modified xsi:type="dcterms:W3CDTF">2026-07-23T01:16:59Z</dcterms:modified>
</cp:coreProperties>
</file>

<file path=docProps/custom.xml><?xml version="1.0" encoding="utf-8"?>
<Properties xmlns="http://schemas.openxmlformats.org/officeDocument/2006/custom-properties" xmlns:vt="http://schemas.openxmlformats.org/officeDocument/2006/docPropsVTypes"/>
</file>