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Services</w:t>
      </w:r>
      <w:r>
        <w:t xml:space="preserve"> </w:t>
      </w:r>
      <w:r>
        <w:t xml:space="preserve">-</w:t>
      </w:r>
      <w:r>
        <w:t xml:space="preserve"> </w:t>
      </w:r>
      <w:r>
        <w:t xml:space="preserve">Spain</w:t>
      </w:r>
      <w:r>
        <w:t xml:space="preserve"> </w:t>
      </w:r>
      <w:r>
        <w:t xml:space="preserve">Valencia</w:t>
      </w:r>
      <w:r>
        <w:t xml:space="preserve"> </w:t>
      </w:r>
      <w:r>
        <w:t xml:space="preserve">Market</w:t>
      </w:r>
    </w:p>
    <w:bookmarkStart w:id="28" w:name="X17c85fad5dc43cc20f8d88fb22833ece89a38f9"/>
    <w:p>
      <w:pPr>
        <w:pStyle w:val="Heading1"/>
      </w:pPr>
      <w:r>
        <w:t xml:space="preserve">Comprehensive Sales Report: Electrical Engineering Services for the Valencia Market (Spain)</w:t>
      </w:r>
    </w:p>
    <w:bookmarkStart w:id="20" w:name="executive-summary"/>
    <w:p>
      <w:pPr>
        <w:pStyle w:val="Heading2"/>
      </w:pPr>
      <w:r>
        <w:t xml:space="preserve">Executive Summary</w:t>
      </w:r>
    </w:p>
    <w:p>
      <w:pPr>
        <w:pStyle w:val="FirstParagraph"/>
      </w:pPr>
      <w:r>
        <w:t xml:space="preserve">This Sales Report details the performance, market dynamics, and strategic outlook for Electrical Engineer services within the commercial and industrial sector of Valencia, Spain. The report confirms robust demand driven by regional infrastructure development, renewable energy adoption, and stringent compliance requirements under Spanish electrical regulations (NEC 19/2013 &amp; RD 565/2016). Our engineering team has achieved a 28% year-on-year growth in service contracts across Valencia, securing key projects with major developers and industrial clients. This document serves as a critical sales roadmap for expanding our Electrical Engineer footprint in Spain's rapidly evolving energy landscape.</w:t>
      </w:r>
    </w:p>
    <w:bookmarkEnd w:id="20"/>
    <w:bookmarkStart w:id="21" w:name="market-analysis-spain-valencia-context"/>
    <w:p>
      <w:pPr>
        <w:pStyle w:val="Heading2"/>
      </w:pPr>
      <w:r>
        <w:t xml:space="preserve">Market Analysis: Spain Valencia Context</w:t>
      </w:r>
    </w:p>
    <w:p>
      <w:pPr>
        <w:pStyle w:val="FirstParagraph"/>
      </w:pPr>
      <w:r>
        <w:t xml:space="preserve">Valencia stands as Spain's third-largest economic hub, characterized by intense construction activity (particularly in renewable energy infrastructure and smart city projects), a thriving manufacturing base (aerospace, automotive), and aggressive regional sustainability targets. The Valencian Government's "Energía para Todos" initiative mandates 40% renewable energy consumption by 2030, directly fueling demand for specialized Electrical Engineers. Unlike national markets, Valencia's unique challenges include:</w:t>
      </w:r>
    </w:p>
    <w:p>
      <w:pPr>
        <w:numPr>
          <w:ilvl w:val="0"/>
          <w:numId w:val="1001"/>
        </w:numPr>
        <w:pStyle w:val="Compact"/>
      </w:pPr>
      <w:r>
        <w:rPr>
          <w:bCs/>
          <w:b/>
        </w:rPr>
        <w:t xml:space="preserve">High Solar Energy Integration:</w:t>
      </w:r>
      <w:r>
        <w:t xml:space="preserve"> </w:t>
      </w:r>
      <w:r>
        <w:t xml:space="preserve">Over 58% of new commercial buildings require solar-ready electrical systems, creating urgent need for engineers certified in Spanish PV grid integration (RD 1699/2011).</w:t>
      </w:r>
    </w:p>
    <w:p>
      <w:pPr>
        <w:numPr>
          <w:ilvl w:val="0"/>
          <w:numId w:val="1001"/>
        </w:numPr>
        <w:pStyle w:val="Compact"/>
      </w:pPr>
      <w:r>
        <w:rPr>
          <w:bCs/>
          <w:b/>
        </w:rPr>
        <w:t xml:space="preserve">Tourism-Driven Infrastructure:</w:t>
      </w:r>
      <w:r>
        <w:t xml:space="preserve"> </w:t>
      </w:r>
      <w:r>
        <w:t xml:space="preserve">The Valencian Coast demands resilient electrical systems for hotels and resorts, requiring engineers experienced in high-load capacity design under EU Directive 2014/35/EU.</w:t>
      </w:r>
    </w:p>
    <w:p>
      <w:pPr>
        <w:numPr>
          <w:ilvl w:val="0"/>
          <w:numId w:val="1001"/>
        </w:numPr>
        <w:pStyle w:val="Compact"/>
      </w:pPr>
      <w:r>
        <w:rPr>
          <w:bCs/>
          <w:b/>
        </w:rPr>
        <w:t xml:space="preserve">Compliance Complexity:</w:t>
      </w:r>
      <w:r>
        <w:t xml:space="preserve"> </w:t>
      </w:r>
      <w:r>
        <w:t xml:space="preserve">Local municipality (Ayuntamiento de Valencia) permits often require additional certifications beyond national standards, making specialized Electrical Engineer expertise non-negotiable.</w:t>
      </w:r>
    </w:p>
    <w:bookmarkEnd w:id="21"/>
    <w:bookmarkStart w:id="22" w:name="Xa1be94427bb0c37864936a2eb4a04166001eaa1"/>
    <w:p>
      <w:pPr>
        <w:pStyle w:val="Heading2"/>
      </w:pPr>
      <w:r>
        <w:t xml:space="preserve">Sales Performance Breakdown (Valencia Region - Q1-Q4 2023)</w:t>
      </w:r>
    </w:p>
    <w:p>
      <w:pPr>
        <w:pStyle w:val="FirstParagraph"/>
      </w:pPr>
      <w:r>
        <w:t xml:space="preserve">Our team secured 17 major contracts valued at €3.8M in Valencia, representing 41% of our total Spain sales. Key highlights include:</w:t>
      </w:r>
    </w:p>
    <w:p>
      <w:pPr>
        <w:pStyle w:val="BodyText"/>
      </w:pPr>
      <w:r>
        <w:t xml:space="preserve">Project Type</w:t>
      </w:r>
    </w:p>
    <w:p>
      <w:pPr>
        <w:pStyle w:val="BodyText"/>
      </w:pPr>
      <w:r>
        <w:t xml:space="preserve">Client</w:t>
      </w:r>
    </w:p>
    <w:p>
      <w:pPr>
        <w:pStyle w:val="BodyText"/>
      </w:pPr>
      <w:r>
        <w:t xml:space="preserve">Sales Value (€)</w:t>
      </w:r>
    </w:p>
    <w:p>
      <w:pPr>
        <w:pStyle w:val="BodyText"/>
      </w:pPr>
      <w:r>
        <w:t xml:space="preserve">Key Electrical Engineer Deliverables</w:t>
      </w:r>
    </w:p>
    <w:p>
      <w:pPr>
        <w:pStyle w:val="BodyText"/>
      </w:pPr>
      <w:r>
        <w:t xml:space="preserve">Renewable Energy Microgrid</w:t>
      </w:r>
    </w:p>
    <w:p>
      <w:pPr>
        <w:pStyle w:val="BodyText"/>
      </w:pPr>
      <w:r>
        <w:t xml:space="preserve">Valencia Solar Hub (Public-Private)</w:t>
      </w:r>
    </w:p>
    <w:p>
      <w:pPr>
        <w:pStyle w:val="BodyText"/>
      </w:pPr>
      <w:r>
        <w:t xml:space="preserve">920,000</w:t>
      </w:r>
    </w:p>
    <w:p>
      <w:pPr>
        <w:pStyle w:val="BodyText"/>
      </w:pPr>
      <w:r>
        <w:t xml:space="preserve">Grid integration design, PV system safety compliance, load management software</w:t>
      </w:r>
    </w:p>
    <w:p>
      <w:pPr>
        <w:pStyle w:val="BodyText"/>
      </w:pPr>
      <w:r>
        <w:t xml:space="preserve">Tourism Infrastructure</w:t>
      </w:r>
    </w:p>
    <w:p>
      <w:pPr>
        <w:pStyle w:val="BodyText"/>
      </w:pPr>
      <w:r>
        <w:t xml:space="preserve">Mediterranean Luxury Resorts Consortium</w:t>
      </w:r>
    </w:p>
    <w:p>
      <w:pPr>
        <w:pStyle w:val="BodyText"/>
      </w:pPr>
      <w:r>
        <w:t xml:space="preserve">675,000</w:t>
      </w:r>
    </w:p>
    <w:p>
      <w:pPr>
        <w:pStyle w:val="BodyText"/>
      </w:pPr>
      <w:r>
        <w:t xml:space="preserve">&lt;</w:t>
      </w:r>
    </w:p>
    <w:p>
      <w:pPr>
        <w:pStyle w:val="BodyText"/>
      </w:pPr>
      <w:r>
        <w:t xml:space="preserve">High-capacity electrical distribution for 12-star hotels; surge protection for coastal environments</w:t>
      </w:r>
    </w:p>
    <w:p>
      <w:pPr>
        <w:pStyle w:val="BodyText"/>
      </w:pPr>
      <w:r>
        <w:t xml:space="preserve">Industrial Modernization</w:t>
      </w:r>
    </w:p>
    <w:p>
      <w:pPr>
        <w:pStyle w:val="BodyText"/>
      </w:pPr>
      <w:r>
        <w:t xml:space="preserve">Ciudad de la Innovación (Valencia Tech Park)</w:t>
      </w:r>
    </w:p>
    <w:p>
      <w:pPr>
        <w:pStyle w:val="BodyText"/>
      </w:pPr>
      <w:r>
        <w:t xml:space="preserve">Municipal Smart Grids</w:t>
      </w:r>
    </w:p>
    <w:p>
      <w:pPr>
        <w:pStyle w:val="BodyText"/>
      </w:pPr>
      <w:r>
        <w:t xml:space="preserve">Ayuntamiento de Valencia (Public Works)</w:t>
      </w:r>
    </w:p>
    <w:p>
      <w:pPr>
        <w:pStyle w:val="BodyText"/>
      </w:pPr>
      <w:r>
        <w:t xml:space="preserve">1,250,000</w:t>
      </w:r>
    </w:p>
    <w:p>
      <w:pPr>
        <w:pStyle w:val="BodyText"/>
      </w:pPr>
      <w:r>
        <w:t xml:space="preserve">IoT-enabled street lighting control systems; substation modernization for smart metering</w:t>
      </w:r>
    </w:p>
    <w:bookmarkEnd w:id="22"/>
    <w:bookmarkStart w:id="23" w:name="X2de44371d22a388485a442855bdd0a53bf7b1d3"/>
    <w:p>
      <w:pPr>
        <w:pStyle w:val="Heading2"/>
      </w:pPr>
      <w:r>
        <w:t xml:space="preserve">Competitive Landscape: Why Our Electrical Engineers Win in Spain Valencia</w:t>
      </w:r>
    </w:p>
    <w:p>
      <w:pPr>
        <w:pStyle w:val="FirstParagraph"/>
      </w:pPr>
      <w:r>
        <w:t xml:space="preserve">Valencia's market is highly competitive, with local firms often undercutting pricing. However, our Sales Report identifies three decisive differentiators:</w:t>
      </w:r>
    </w:p>
    <w:p>
      <w:pPr>
        <w:numPr>
          <w:ilvl w:val="0"/>
          <w:numId w:val="1002"/>
        </w:numPr>
        <w:pStyle w:val="Compact"/>
      </w:pPr>
      <w:r>
        <w:rPr>
          <w:bCs/>
          <w:b/>
        </w:rPr>
        <w:t xml:space="preserve">Local Regulatory Mastery:</w:t>
      </w:r>
      <w:r>
        <w:t xml:space="preserve"> </w:t>
      </w:r>
      <w:r>
        <w:t xml:space="preserve">All engineers hold mandatory certification from the Spanish Association of Electrical Engineering (AEDE), crucial for navigating Valencia's municipal approval processes. Our team reduced project permitting timelines by 33% versus competitors.</w:t>
      </w:r>
    </w:p>
    <w:p>
      <w:pPr>
        <w:numPr>
          <w:ilvl w:val="0"/>
          <w:numId w:val="1002"/>
        </w:numPr>
        <w:pStyle w:val="Compact"/>
      </w:pPr>
      <w:r>
        <w:rPr>
          <w:bCs/>
          <w:b/>
        </w:rPr>
        <w:t xml:space="preserve">Renewable Energy Specialization:</w:t>
      </w:r>
      <w:r>
        <w:t xml:space="preserve"> </w:t>
      </w:r>
      <w:r>
        <w:t xml:space="preserve">With 78% of Valencia's new construction requiring solar integration, our engineers' expertise in EU Solar PV standards (EN 50530) directly addresses client pain points. This specialization generated a 22% higher average contract value.</w:t>
      </w:r>
    </w:p>
    <w:p>
      <w:pPr>
        <w:numPr>
          <w:ilvl w:val="0"/>
          <w:numId w:val="1002"/>
        </w:numPr>
        <w:pStyle w:val="Compact"/>
      </w:pPr>
      <w:r>
        <w:rPr>
          <w:bCs/>
          <w:b/>
        </w:rPr>
        <w:t xml:space="preserve">Cultural Fluency:</w:t>
      </w:r>
      <w:r>
        <w:t xml:space="preserve"> </w:t>
      </w:r>
      <w:r>
        <w:t xml:space="preserve">Our team works bilingually (Spanish/English), understands local business protocols (e.g., the importance of "desayuno" meetings), and maintains relationships with key Valencian industry associations like Cámara de Comercio de Valencia.</w:t>
      </w:r>
    </w:p>
    <w:bookmarkEnd w:id="23"/>
    <w:bookmarkStart w:id="24" w:name="client-testimonial-strategic-impact"/>
    <w:p>
      <w:pPr>
        <w:pStyle w:val="Heading2"/>
      </w:pPr>
      <w:r>
        <w:t xml:space="preserve">Client Testimonial: Strategic Impact</w:t>
      </w:r>
    </w:p>
    <w:p>
      <w:pPr>
        <w:pStyle w:val="FirstParagraph"/>
      </w:pPr>
      <w:r>
        <w:t xml:space="preserve">"Partnering with [Your Company]'s Electrical Engineers was transformative for our €15M hotel project in Benidorm. They anticipated municipal compliance hurdles we hadn't considered, saving us 6 weeks of delays. Their solar integration design also reduced long-term energy costs by 19% – a critical selling point for our eco-conscious clientele,"</w:t>
      </w:r>
      <w:r>
        <w:t xml:space="preserve"> </w:t>
      </w:r>
      <w:r>
        <w:rPr>
          <w:iCs/>
          <w:i/>
        </w:rPr>
        <w:t xml:space="preserve">- María López, Director of Development, Costa Azul Group (Valencia-based)</w:t>
      </w:r>
    </w:p>
    <w:bookmarkEnd w:id="24"/>
    <w:bookmarkStart w:id="25" w:name="market-challenges-strategic-response"/>
    <w:p>
      <w:pPr>
        <w:pStyle w:val="Heading2"/>
      </w:pPr>
      <w:r>
        <w:t xml:space="preserve">Market Challenges &amp; Strategic Response</w:t>
      </w:r>
    </w:p>
    <w:p>
      <w:pPr>
        <w:pStyle w:val="FirstParagraph"/>
      </w:pPr>
      <w:r>
        <w:t xml:space="preserve">Despite strong growth, the report identifies two key challenges in the Spain Valencia market:</w:t>
      </w:r>
    </w:p>
    <w:p>
      <w:pPr>
        <w:numPr>
          <w:ilvl w:val="0"/>
          <w:numId w:val="1003"/>
        </w:numPr>
        <w:pStyle w:val="Compact"/>
      </w:pPr>
      <w:r>
        <w:rPr>
          <w:bCs/>
          <w:b/>
        </w:rPr>
        <w:t xml:space="preserve">Regulatory Volatility:</w:t>
      </w:r>
      <w:r>
        <w:t xml:space="preserve"> </w:t>
      </w:r>
      <w:r>
        <w:t xml:space="preserve">Recent amendments to RD 1699/2013 (Q3 2023) increased safety documentation requirements.</w:t>
      </w:r>
      <w:r>
        <w:t xml:space="preserve"> </w:t>
      </w:r>
      <w:r>
        <w:rPr>
          <w:iCs/>
          <w:i/>
        </w:rPr>
        <w:t xml:space="preserve">Response: Our Electrical Engineers now include compliance consultants in all project teams, reducing rework by 45%.</w:t>
      </w:r>
    </w:p>
    <w:p>
      <w:pPr>
        <w:numPr>
          <w:ilvl w:val="0"/>
          <w:numId w:val="1003"/>
        </w:numPr>
        <w:pStyle w:val="Compact"/>
      </w:pPr>
      <w:r>
        <w:rPr>
          <w:bCs/>
          <w:b/>
        </w:rPr>
        <w:t xml:space="preserve">Talent Shortage:</w:t>
      </w:r>
      <w:r>
        <w:t xml:space="preserve"> </w:t>
      </w:r>
      <w:r>
        <w:t xml:space="preserve">Valencia faces a 17% deficit of certified Electrical Engineers (Valencia Chamber of Commerce, Jan 2024).</w:t>
      </w:r>
      <w:r>
        <w:t xml:space="preserve"> </w:t>
      </w:r>
      <w:r>
        <w:rPr>
          <w:iCs/>
          <w:i/>
        </w:rPr>
        <w:t xml:space="preserve">Response: We've established a regional training partnership with Universitat Politècnica de València (UPV), securing pipeline talent.</w:t>
      </w:r>
    </w:p>
    <w:bookmarkEnd w:id="25"/>
    <w:bookmarkStart w:id="26" w:name="X6950dca20405dc1eaf67e9c3ad80917c861e389"/>
    <w:p>
      <w:pPr>
        <w:pStyle w:val="Heading2"/>
      </w:pPr>
      <w:r>
        <w:t xml:space="preserve">Future Outlook &amp; Sales Strategy for Spain Valencia</w:t>
      </w:r>
    </w:p>
    <w:p>
      <w:pPr>
        <w:pStyle w:val="FirstParagraph"/>
      </w:pPr>
      <w:r>
        <w:t xml:space="preserve">The Sales Report projects 35% YoY growth in Electrical Engineer services across Valencia by 2025, driven by:</w:t>
      </w:r>
    </w:p>
    <w:p>
      <w:pPr>
        <w:numPr>
          <w:ilvl w:val="0"/>
          <w:numId w:val="1004"/>
        </w:numPr>
        <w:pStyle w:val="Compact"/>
      </w:pPr>
      <w:r>
        <w:t xml:space="preserve">The EU Green Deal's impact on Spanish energy policies (accelerating solar mandates)</w:t>
      </w:r>
    </w:p>
    <w:p>
      <w:pPr>
        <w:numPr>
          <w:ilvl w:val="0"/>
          <w:numId w:val="1004"/>
        </w:numPr>
        <w:pStyle w:val="Compact"/>
      </w:pPr>
      <w:r>
        <w:t xml:space="preserve">Valencia's new "Smart City" masterplan for 18 districts</w:t>
      </w:r>
    </w:p>
    <w:p>
      <w:pPr>
        <w:numPr>
          <w:ilvl w:val="0"/>
          <w:numId w:val="1004"/>
        </w:numPr>
        <w:pStyle w:val="Compact"/>
      </w:pPr>
      <w:r>
        <w:t xml:space="preserve">Growth in EV infrastructure demand (32% increase in Valencia charging stations, 2023)</w:t>
      </w:r>
    </w:p>
    <w:p>
      <w:pPr>
        <w:pStyle w:val="FirstParagraph"/>
      </w:pPr>
      <w:r>
        <w:rPr>
          <w:bCs/>
          <w:b/>
        </w:rPr>
        <w:t xml:space="preserve">Proposed Sales Strategy:</w:t>
      </w:r>
    </w:p>
    <w:p>
      <w:pPr>
        <w:numPr>
          <w:ilvl w:val="0"/>
          <w:numId w:val="1005"/>
        </w:numPr>
        <w:pStyle w:val="Compact"/>
      </w:pPr>
      <w:r>
        <w:rPr>
          <w:iCs/>
          <w:i/>
        </w:rPr>
        <w:t xml:space="preserve">Target High-Value Municipal Contracts:</w:t>
      </w:r>
      <w:r>
        <w:t xml:space="preserve"> </w:t>
      </w:r>
      <w:r>
        <w:t xml:space="preserve">Focus on Ayuntamiento de Valencia's €50M smart grid initiative (Q1 2024 tender).</w:t>
      </w:r>
    </w:p>
    <w:p>
      <w:pPr>
        <w:numPr>
          <w:ilvl w:val="0"/>
          <w:numId w:val="1005"/>
        </w:numPr>
        <w:pStyle w:val="Compact"/>
      </w:pPr>
      <w:r>
        <w:rPr>
          <w:iCs/>
          <w:i/>
        </w:rPr>
        <w:t xml:space="preserve">Leverage Renewable Energy Partnerships:</w:t>
      </w:r>
      <w:r>
        <w:t xml:space="preserve"> </w:t>
      </w:r>
      <w:r>
        <w:t xml:space="preserve">Co-develop solar solutions with Valencian energy firms like Iberdrola España.</w:t>
      </w:r>
    </w:p>
    <w:p>
      <w:pPr>
        <w:numPr>
          <w:ilvl w:val="0"/>
          <w:numId w:val="1005"/>
        </w:numPr>
        <w:pStyle w:val="Compact"/>
      </w:pPr>
      <w:r>
        <w:rPr>
          <w:iCs/>
          <w:i/>
        </w:rPr>
        <w:t xml:space="preserve">Localize Marketing:</w:t>
      </w:r>
      <w:r>
        <w:t xml:space="preserve"> </w:t>
      </w:r>
      <w:r>
        <w:t xml:space="preserve">Produce Spanish-language case studies highlighting projects at Valencia's City of Arts and Sciences (e.g., "Electrical Engineering for 20,000-Person Venues").</w:t>
      </w:r>
    </w:p>
    <w:bookmarkEnd w:id="26"/>
    <w:bookmarkStart w:id="27" w:name="X39730c1f5b8b79e6cfec00d39749d3cf62cf29e"/>
    <w:p>
      <w:pPr>
        <w:pStyle w:val="Heading2"/>
      </w:pPr>
      <w:r>
        <w:t xml:space="preserve">Conclusion: The Imperative of Specialized Electrical Engineers in Spain Valencia</w:t>
      </w:r>
    </w:p>
    <w:p>
      <w:pPr>
        <w:pStyle w:val="FirstParagraph"/>
      </w:pPr>
      <w:r>
        <w:t xml:space="preserve">This Sales Report unequivocally demonstrates that the success of electrical engineering services in Spain's Valencia market hinges on deep regional expertise, regulatory proficiency, and renewable energy specialization. Generic engineering firms cannot compete with our localized approach. As Valencia accelerates its transition to sustainable infrastructure, the demand for Electrical Engineers who understand both technical standards and Valencian business culture will only intensify.</w:t>
      </w:r>
    </w:p>
    <w:p>
      <w:pPr>
        <w:pStyle w:val="BodyText"/>
      </w:pPr>
      <w:r>
        <w:t xml:space="preserve">Our team's 28% growth in 2023 is not merely a result of aggressive sales – it reflects our strategic alignment with Valencia's unique market drivers. To maintain leadership, we must double down on engineering talent development within Spain, prioritize renewable energy projects, and deepen partnerships across Valencian municipalities and industry clusters. This Sales Report provides the roadmap: Invest in Electrical Engineer specialization tailored to Spain Valencia's needs, and you invest in sustainable revenue growth for years to come.</w:t>
      </w:r>
    </w:p>
    <w:p>
      <w:pPr>
        <w:pStyle w:val="BodyText"/>
      </w:pPr>
      <w:r>
        <w:rPr>
          <w:iCs/>
          <w:i/>
        </w:rPr>
        <w:t xml:space="preserve">Prepared by: International Sales &amp; Engineering Strategy Unit</w:t>
      </w:r>
      <w:r>
        <w:br/>
      </w: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 Services - Spain Valencia Market</dc:title>
  <dc:creator/>
  <dc:language>en</dc:language>
  <cp:keywords/>
  <dcterms:created xsi:type="dcterms:W3CDTF">2026-07-15T04:40:38Z</dcterms:created>
  <dcterms:modified xsi:type="dcterms:W3CDTF">2026-07-15T04:40:38Z</dcterms:modified>
</cp:coreProperties>
</file>

<file path=docProps/custom.xml><?xml version="1.0" encoding="utf-8"?>
<Properties xmlns="http://schemas.openxmlformats.org/officeDocument/2006/custom-properties" xmlns:vt="http://schemas.openxmlformats.org/officeDocument/2006/docPropsVTypes"/>
</file>