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Uganda</w:t>
      </w:r>
      <w:r>
        <w:t xml:space="preserve"> </w:t>
      </w:r>
      <w:r>
        <w:t xml:space="preserve">Kampala</w:t>
      </w:r>
    </w:p>
    <w:bookmarkStart w:id="29" w:name="Xf0e70eb68ab6c90f0bca4a0d57fec7a79af1722"/>
    <w:p>
      <w:pPr>
        <w:pStyle w:val="Heading1"/>
      </w:pPr>
      <w:r>
        <w:t xml:space="preserve">Quarterly Sales Report: Electrical Engineering Solutions Driving Growth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East Africa Operations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details the exceptional performance of our Electrical Engineering service division within Uganda Kampala's rapidly expanding infrastructure sector. The quarter concluded with a record 18% year-over-year growth in sales revenue, driven by increased demand for specialized electrical engineering expertise across residential, commercial, and industrial projects throughout Kampala. Our commitment to delivering reliable electrical solutions has solidified our position as the preferred partner for critical power infrastructure development in Uganda's capital city.</w:t>
      </w:r>
    </w:p>
    <w:bookmarkEnd w:id="20"/>
    <w:bookmarkStart w:id="21" w:name="X59b4a9c7c2b8a36edb9fc7cf31ed991d459954b"/>
    <w:p>
      <w:pPr>
        <w:pStyle w:val="Heading2"/>
      </w:pPr>
      <w:r>
        <w:t xml:space="preserve">II. Market Context: Electrical Engineering Demand in Kampala</w:t>
      </w:r>
    </w:p>
    <w:p>
      <w:pPr>
        <w:pStyle w:val="FirstParagraph"/>
      </w:pPr>
      <w:r>
        <w:t xml:space="preserve">Kampala, Uganda's economic and administrative hub, is experiencing unprecedented urbanization and commercial expansion. The Kampala Capital City Authority (KCCA) reports a 35% increase in new construction permits during Q3 2023 alone. This growth directly fuels an acute demand for qualified Electrical Engineers capable of navigating Uganda's unique power landscape – characterized by grid instability, rising energy costs, and stringent safety regulations.</w:t>
      </w:r>
    </w:p>
    <w:p>
      <w:pPr>
        <w:pStyle w:val="BodyText"/>
      </w:pPr>
      <w:r>
        <w:t xml:space="preserve">Our market analysis confirms that Kampala-based developers and facility managers prioritize electrical engineering firms with deep local knowledge. Projects in prime locations like Nakasero, Bugolobi, Kawempe, and the expanding Jinja Road corridor consistently require Electrical Engineers who understand Uganda's regulatory framework (including the Energy Regulatory Authority - ERA guidelines) and can implement cost-effective power solutions resilient to frequent outages. The shortage of certified Electrical Engineers within Kampala has created a significant market opportunity we've capitalized on.</w:t>
      </w:r>
    </w:p>
    <w:bookmarkEnd w:id="21"/>
    <w:bookmarkStart w:id="22" w:name="iii.-sales-performance-highlights"/>
    <w:p>
      <w:pPr>
        <w:pStyle w:val="Heading2"/>
      </w:pPr>
      <w:r>
        <w:t xml:space="preserve">III. Sales Performance Highlights</w:t>
      </w:r>
    </w:p>
    <w:p>
      <w:pPr>
        <w:pStyle w:val="FirstParagraph"/>
      </w:pPr>
      <w:r>
        <w:t xml:space="preserve">Sales Segment</w:t>
      </w:r>
    </w:p>
    <w:p>
      <w:pPr>
        <w:pStyle w:val="BodyText"/>
      </w:pPr>
      <w:r>
        <w:t xml:space="preserve">Q3 2023 Revenue (UGX)</w:t>
      </w:r>
    </w:p>
    <w:p>
      <w:pPr>
        <w:pStyle w:val="BodyText"/>
      </w:pPr>
      <w:r>
        <w:t xml:space="preserve">% YOY Growth</w:t>
      </w:r>
    </w:p>
    <w:p>
      <w:pPr>
        <w:pStyle w:val="BodyText"/>
      </w:pPr>
      <w:r>
        <w:t xml:space="preserve">Key Projects</w:t>
      </w:r>
    </w:p>
    <w:p>
      <w:pPr>
        <w:pStyle w:val="BodyText"/>
      </w:pPr>
      <w:r>
        <w:t xml:space="preserve">Commercial Building Electrical Design &amp; Compliance</w:t>
      </w:r>
    </w:p>
    <w:p>
      <w:pPr>
        <w:pStyle w:val="BodyText"/>
      </w:pPr>
      <w:r>
        <w:t xml:space="preserve">148,500,000</w:t>
      </w:r>
    </w:p>
    <w:p>
      <w:pPr>
        <w:pStyle w:val="BodyText"/>
      </w:pPr>
      <w:r>
        <w:t xml:space="preserve">+24%</w:t>
      </w:r>
    </w:p>
    <w:p>
      <w:pPr>
        <w:pStyle w:val="BodyText"/>
      </w:pPr>
      <w:r>
        <w:t xml:space="preserve">Royal Plaza Mall (Nakasero), KCCA Data Center Upgrade</w:t>
      </w:r>
    </w:p>
    <w:p>
      <w:pPr>
        <w:pStyle w:val="BodyText"/>
      </w:pPr>
      <w:r>
        <w:t xml:space="preserve">Industrial Power Infrastructure Installation</w:t>
      </w:r>
    </w:p>
    <w:p>
      <w:pPr>
        <w:pStyle w:val="BodyText"/>
      </w:pPr>
      <w:r>
        <w:t xml:space="preserve">98,750,000</w:t>
      </w:r>
    </w:p>
    <w:p>
      <w:pPr>
        <w:pStyle w:val="BodyText"/>
      </w:pPr>
      <w:r>
        <w:t xml:space="preserve">+15%</w:t>
      </w:r>
    </w:p>
    <w:p>
      <w:pPr>
        <w:pStyle w:val="BodyText"/>
      </w:pPr>
      <w:r>
        <w:t xml:space="preserve">Sugar Mill Expansion (Lubya), Beverage Plant Automation (Nakawa)</w:t>
      </w:r>
    </w:p>
    <w:p>
      <w:pPr>
        <w:pStyle w:val="BodyText"/>
      </w:pPr>
      <w:r>
        <w:t xml:space="preserve">Renewable Energy Integration Consulting</w:t>
      </w:r>
    </w:p>
    <w:p>
      <w:pPr>
        <w:pStyle w:val="BodyText"/>
      </w:pPr>
      <w:r>
        <w:t xml:space="preserve">67,200,000</w:t>
      </w:r>
    </w:p>
    <w:p>
      <w:pPr>
        <w:pStyle w:val="BodyText"/>
      </w:pPr>
      <w:r>
        <w:t xml:space="preserve">+41%</w:t>
      </w:r>
    </w:p>
    <w:p>
      <w:pPr>
        <w:pStyle w:val="BodyText"/>
      </w:pPr>
      <w:r>
        <w:t xml:space="preserve">Solar-Powered Clinic Network (Kawempe), Hotel Microgrid Project (Entebbe Road)</w:t>
      </w:r>
    </w:p>
    <w:p>
      <w:pPr>
        <w:pStyle w:val="BodyText"/>
      </w:pPr>
      <w:r>
        <w:t xml:space="preserve">Total Electrical Engineering Sales</w:t>
      </w:r>
    </w:p>
    <w:p>
      <w:pPr>
        <w:pStyle w:val="BodyText"/>
      </w:pPr>
      <w:r>
        <w:rPr>
          <w:bCs/>
          <w:b/>
        </w:rPr>
        <w:t xml:space="preserve">314,450,000</w:t>
      </w:r>
    </w:p>
    <w:p>
      <w:pPr>
        <w:pStyle w:val="BodyText"/>
      </w:pPr>
      <w:r>
        <w:rPr>
          <w:bCs/>
          <w:b/>
        </w:rPr>
        <w:t xml:space="preserve">+18%</w:t>
      </w:r>
    </w:p>
    <w:p>
      <w:pPr>
        <w:pStyle w:val="BodyText"/>
      </w:pPr>
      <w:r>
        <w:t xml:space="preserve">Notably, 72% of new client acquisitions this quarter came from repeat business or strong referrals within Kampala's construction and facility management community. This underscores the critical role our Electrical Engineers play in building trust and delivering results that exceed client expectations for electrical safety and efficiency.</w:t>
      </w:r>
    </w:p>
    <w:bookmarkEnd w:id="22"/>
    <w:bookmarkStart w:id="25" w:name="X24f2c240d4e0a1a252bd02789ef05ee048772c2"/>
    <w:p>
      <w:pPr>
        <w:pStyle w:val="Heading2"/>
      </w:pPr>
      <w:r>
        <w:t xml:space="preserve">IV. Client Success Stories: The Value of Local Electrical Engineering Expertise</w:t>
      </w:r>
    </w:p>
    <w:bookmarkStart w:id="23" w:name="a.-royal-plaza-mall-nakasero-kampala"/>
    <w:p>
      <w:pPr>
        <w:pStyle w:val="Heading3"/>
      </w:pPr>
      <w:r>
        <w:t xml:space="preserve">A. Royal Plaza Mall (Nakasero, Kampala)</w:t>
      </w:r>
    </w:p>
    <w:p>
      <w:pPr>
        <w:pStyle w:val="FirstParagraph"/>
      </w:pPr>
      <w:r>
        <w:rPr>
          <w:iCs/>
          <w:i/>
        </w:rPr>
        <w:t xml:space="preserve">Challenge:</w:t>
      </w:r>
      <w:r>
        <w:t xml:space="preserve"> </w:t>
      </w:r>
      <w:r>
        <w:t xml:space="preserve">A major new commercial development requiring full electrical design compliant with both KCCA standards and international safety norms, with a tight 9-month timeline.</w:t>
      </w:r>
    </w:p>
    <w:p>
      <w:pPr>
        <w:pStyle w:val="BodyText"/>
      </w:pPr>
      <w:r>
        <w:rPr>
          <w:iCs/>
          <w:i/>
        </w:rPr>
        <w:t xml:space="preserve">Solution:</w:t>
      </w:r>
      <w:r>
        <w:t xml:space="preserve"> </w:t>
      </w:r>
      <w:r>
        <w:t xml:space="preserve">Our Kampala-based Electrical Engineering team delivered a comprehensive design package within 6 weeks. They specifically addressed Uganda's unique voltage fluctuations by integrating advanced surge protection systems and optimizing generator backup protocols – directly preventing potential project delays and future operational costs.</w:t>
      </w:r>
    </w:p>
    <w:p>
      <w:pPr>
        <w:pStyle w:val="BodyText"/>
      </w:pPr>
      <w:r>
        <w:rPr>
          <w:iCs/>
          <w:i/>
        </w:rPr>
        <w:t xml:space="preserve">Outcome:</w:t>
      </w:r>
      <w:r>
        <w:t xml:space="preserve"> </w:t>
      </w:r>
      <w:r>
        <w:t xml:space="preserve">Secured a $450,000 contract for full engineering services + ongoing maintenance. Client cited our Electrical Engineers' deep understanding of Kampala's power environment as the decisive factor over international competitors.</w:t>
      </w:r>
    </w:p>
    <w:bookmarkEnd w:id="23"/>
    <w:bookmarkStart w:id="24" w:name="X42f22326c9bc60e9c84699513533526caf12602"/>
    <w:p>
      <w:pPr>
        <w:pStyle w:val="Heading3"/>
      </w:pPr>
      <w:r>
        <w:t xml:space="preserve">B. Kawempe Community Health Clinic Network</w:t>
      </w:r>
    </w:p>
    <w:p>
      <w:pPr>
        <w:pStyle w:val="FirstParagraph"/>
      </w:pPr>
      <w:r>
        <w:rPr>
          <w:iCs/>
          <w:i/>
        </w:rPr>
        <w:t xml:space="preserve">Challenge:</w:t>
      </w:r>
      <w:r>
        <w:t xml:space="preserve"> </w:t>
      </w:r>
      <w:r>
        <w:t xml:space="preserve">Expanding 15 rural clinics with reliable, sustainable power in areas with minimal grid access.</w:t>
      </w:r>
    </w:p>
    <w:p>
      <w:pPr>
        <w:pStyle w:val="BodyText"/>
      </w:pPr>
      <w:r>
        <w:rPr>
          <w:iCs/>
          <w:i/>
        </w:rPr>
        <w:t xml:space="preserve">Solution:</w:t>
      </w:r>
      <w:r>
        <w:t xml:space="preserve"> </w:t>
      </w:r>
      <w:r>
        <w:t xml:space="preserve">Our Electrical Engineers designed hybrid solar-battery systems tailored for Uganda's climate and maintenance realities. Crucially, they trained local technicians on system operation – a key consideration for long-term success in Kampala's surrounding districts.</w:t>
      </w:r>
    </w:p>
    <w:p>
      <w:pPr>
        <w:pStyle w:val="BodyText"/>
      </w:pPr>
      <w:r>
        <w:rPr>
          <w:iCs/>
          <w:i/>
        </w:rPr>
        <w:t xml:space="preserve">Outcome:</w:t>
      </w:r>
      <w:r>
        <w:t xml:space="preserve"> </w:t>
      </w:r>
      <w:r>
        <w:t xml:space="preserve">Won a $120,000 renewable energy contract. The project is now serving over 50,000 patients monthly and has become a flagship example of sustainable electrical engineering in Uganda Kampala.</w:t>
      </w:r>
    </w:p>
    <w:bookmarkEnd w:id="24"/>
    <w:bookmarkEnd w:id="25"/>
    <w:bookmarkStart w:id="26" w:name="Xd8eca7f1ec77d48b2726ea5adecbfc0c4c33f63"/>
    <w:p>
      <w:pPr>
        <w:pStyle w:val="Heading2"/>
      </w:pPr>
      <w:r>
        <w:t xml:space="preserve">V. Key Drivers for Success in Uganda Kampala</w:t>
      </w:r>
    </w:p>
    <w:p>
      <w:pPr>
        <w:numPr>
          <w:ilvl w:val="0"/>
          <w:numId w:val="1001"/>
        </w:numPr>
        <w:pStyle w:val="Compact"/>
      </w:pPr>
      <w:r>
        <w:rPr>
          <w:bCs/>
          <w:b/>
        </w:rPr>
        <w:t xml:space="preserve">Local Regulatory Mastery:</w:t>
      </w:r>
      <w:r>
        <w:t xml:space="preserve"> </w:t>
      </w:r>
      <w:r>
        <w:t xml:space="preserve">Our Electrical Engineers are ERA-certified and deeply familiar with KCCA permit processes, significantly reducing project approval timelines common for foreign firms.</w:t>
      </w:r>
    </w:p>
    <w:p>
      <w:pPr>
        <w:numPr>
          <w:ilvl w:val="0"/>
          <w:numId w:val="1001"/>
        </w:numPr>
        <w:pStyle w:val="Compact"/>
      </w:pPr>
      <w:r>
        <w:rPr>
          <w:bCs/>
          <w:b/>
        </w:rPr>
        <w:t xml:space="preserve">Cultural &amp; Contextual Understanding:</w:t>
      </w:r>
      <w:r>
        <w:t xml:space="preserve"> </w:t>
      </w:r>
      <w:r>
        <w:t xml:space="preserve">We prioritize solutions that work within Kampala's economic realities (e.g., phased power upgrades, cost-effective generator integration) rather than one-size-fits-all approaches.</w:t>
      </w:r>
    </w:p>
    <w:p>
      <w:pPr>
        <w:numPr>
          <w:ilvl w:val="0"/>
          <w:numId w:val="1001"/>
        </w:numPr>
        <w:pStyle w:val="Compact"/>
      </w:pPr>
      <w:r>
        <w:rPr>
          <w:bCs/>
          <w:b/>
        </w:rPr>
        <w:t xml:space="preserve">Proactive Problem Solving:</w:t>
      </w:r>
      <w:r>
        <w:t xml:space="preserve"> </w:t>
      </w:r>
      <w:r>
        <w:t xml:space="preserve">Electrical Engineers in Kampala consistently identify and mitigate risks *before* they impact the client (e.g., anticipating grounding issues common in Kampala's soil types during new construction).</w:t>
      </w:r>
    </w:p>
    <w:p>
      <w:pPr>
        <w:numPr>
          <w:ilvl w:val="0"/>
          <w:numId w:val="1001"/>
        </w:numPr>
        <w:pStyle w:val="Compact"/>
      </w:pPr>
      <w:r>
        <w:rPr>
          <w:bCs/>
          <w:b/>
        </w:rPr>
        <w:t xml:space="preserve">Trained Local Workforce:</w:t>
      </w:r>
      <w:r>
        <w:t xml:space="preserve"> </w:t>
      </w:r>
      <w:r>
        <w:t xml:space="preserve">We invest heavily in training Ugandan technicians, ensuring project continuity and building a pipeline of skilled labor that directly supports our sales growth.</w:t>
      </w:r>
    </w:p>
    <w:bookmarkEnd w:id="26"/>
    <w:bookmarkStart w:id="27" w:name="Xb6d48a6d5f461ee2369cfdbb35e3fa9c7a8fa97"/>
    <w:p>
      <w:pPr>
        <w:pStyle w:val="Heading2"/>
      </w:pPr>
      <w:r>
        <w:t xml:space="preserve">VI. Strategic Outlook for Electrical Engineering Sales in Kampala</w:t>
      </w:r>
    </w:p>
    <w:p>
      <w:pPr>
        <w:pStyle w:val="FirstParagraph"/>
      </w:pPr>
      <w:r>
        <w:t xml:space="preserve">The demand for qualified Electrical Engineers across Uganda Kampala shows no sign of slowing. With the government's "Vision 2040" infrastructure push, ongoing grid modernization projects (like the new Namanve Power Plant expansion), and the explosion of data centers requiring high-reliability power, our pipeline is robust.</w:t>
      </w:r>
    </w:p>
    <w:p>
      <w:pPr>
        <w:pStyle w:val="BodyText"/>
      </w:pPr>
      <w:r>
        <w:t xml:space="preserve">Our strategic focus for Q4 2023 includes:</w:t>
      </w:r>
    </w:p>
    <w:p>
      <w:pPr>
        <w:numPr>
          <w:ilvl w:val="0"/>
          <w:numId w:val="1002"/>
        </w:numPr>
        <w:pStyle w:val="Compact"/>
      </w:pPr>
      <w:r>
        <w:t xml:space="preserve">Expanding our Electrical Engineering service offerings to include smart grid integration consultancy – a rapidly emerging need in Kampala's commercial districts.</w:t>
      </w:r>
    </w:p>
    <w:p>
      <w:pPr>
        <w:numPr>
          <w:ilvl w:val="0"/>
          <w:numId w:val="1002"/>
        </w:numPr>
        <w:pStyle w:val="Compact"/>
      </w:pPr>
      <w:r>
        <w:t xml:space="preserve">Formalizing partnerships with key Kampala-based construction firms (e.g., CMC, S&amp;N Group) through dedicated Electrical Engineer account managers.</w:t>
      </w:r>
    </w:p>
    <w:p>
      <w:pPr>
        <w:numPr>
          <w:ilvl w:val="0"/>
          <w:numId w:val="1002"/>
        </w:numPr>
        <w:pStyle w:val="Compact"/>
      </w:pPr>
      <w:r>
        <w:t xml:space="preserve">Launching a "Kampala Power Resilience" certification program for our engineers to further differentiate our local expertise.</w:t>
      </w:r>
    </w:p>
    <w:bookmarkEnd w:id="27"/>
    <w:bookmarkStart w:id="28" w:name="vii.-conclusion"/>
    <w:p>
      <w:pPr>
        <w:pStyle w:val="Heading2"/>
      </w:pPr>
      <w:r>
        <w:t xml:space="preserve">VII. Conclusion</w:t>
      </w:r>
    </w:p>
    <w:p>
      <w:pPr>
        <w:pStyle w:val="FirstParagraph"/>
      </w:pPr>
      <w:r>
        <w:t xml:space="preserve">The performance of our Electrical Engineering division this quarter is a testament to the vital role these professionals play in Uganda Kampala's economic development. By combining technical excellence with an intimate understanding of the local market, our Electrical Engineers aren't just selling services – they are enabling critical infrastructure growth that powers Kampala forward. The 18% sales increase reflects tangible client confidence in our ability to deliver reliable electrical solutions where they matter most: in the heart of Uganda's capital city. We project continued strong growth as Kampala's demand for skilled Electrical Engineers intensifies, solidifying this sector as a cornerstone of our Uganda business strategy.</w:t>
      </w:r>
    </w:p>
    <w:p>
      <w:pPr>
        <w:pStyle w:val="BodyText"/>
      </w:pPr>
      <w:r>
        <w:rPr>
          <w:bCs/>
          <w:b/>
        </w:rPr>
        <w:t xml:space="preserve">Prepared By:</w:t>
      </w:r>
      <w:r>
        <w:t xml:space="preserve"> </w:t>
      </w:r>
      <w:r>
        <w:t xml:space="preserve">Regional Sales &amp; Engineering Director, East Africa</w:t>
      </w:r>
      <w:r>
        <w:br/>
      </w:r>
      <w:r>
        <w:rPr>
          <w:bCs/>
          <w:b/>
        </w:rPr>
        <w:t xml:space="preserve">Contact:</w:t>
      </w:r>
      <w:r>
        <w:t xml:space="preserve"> </w:t>
      </w:r>
      <w:r>
        <w:t xml:space="preserve">sales.kampala@electricalsolutions.ug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Services in Uganda Kampala</dc:title>
  <dc:creator/>
  <dc:language>en</dc:language>
  <cp:keywords/>
  <dcterms:created xsi:type="dcterms:W3CDTF">2026-07-15T04:53:41Z</dcterms:created>
  <dcterms:modified xsi:type="dcterms:W3CDTF">2026-07-15T04:53:41Z</dcterms:modified>
</cp:coreProperties>
</file>

<file path=docProps/custom.xml><?xml version="1.0" encoding="utf-8"?>
<Properties xmlns="http://schemas.openxmlformats.org/officeDocument/2006/custom-properties" xmlns:vt="http://schemas.openxmlformats.org/officeDocument/2006/docPropsVTypes"/>
</file>