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50d5a5396fd98f5e8849ee5497dd5f8094d00ca"/>
    <w:p>
      <w:pPr>
        <w:pStyle w:val="Heading1"/>
      </w:pPr>
      <w:r>
        <w:t xml:space="preserve">Sales Report: Electrical Engineering Services Performance in the United Arab Emirates Dubai Market (Q3 2023)</w:t>
      </w:r>
    </w:p>
    <w:p>
      <w:pPr>
        <w:pStyle w:val="FirstParagraph"/>
      </w:pPr>
      <w:r>
        <w:rPr>
          <w:bCs/>
          <w:b/>
        </w:rPr>
        <w:t xml:space="preserve">Prepared For:</w:t>
      </w:r>
      <w:r>
        <w:t xml:space="preserve"> </w:t>
      </w:r>
      <w:r>
        <w:t xml:space="preserve">Executive Leadership, Gulf Engineering Solutions (GES)</w:t>
      </w:r>
      <w:r>
        <w:br/>
      </w:r>
      <w:r>
        <w:rPr>
          <w:bCs/>
          <w:b/>
        </w:rPr>
        <w:t xml:space="preserve">Report Period: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Location of Operations:</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Sales Report details the performance of Electrical Engineering services within the dynamic and rapidly evolving infrastructure landscape of Dubai, United Arab Emirates. The Q3 2023 period witnessed a significant surge in demand for specialized Electrical Engineer expertise, driven by Dubai's ambitious national initiatives like UAE Net Zero by 2050 and Dubai Clean Energy Strategy 2050. Gulf Engineering Solutions (GES) successfully capitalized on this momentum, achieving a remarkable</w:t>
      </w:r>
      <w:r>
        <w:t xml:space="preserve"> </w:t>
      </w:r>
      <w:r>
        <w:rPr>
          <w:bCs/>
          <w:b/>
        </w:rPr>
        <w:t xml:space="preserve">18.7% year-over-year growth</w:t>
      </w:r>
      <w:r>
        <w:t xml:space="preserve"> </w:t>
      </w:r>
      <w:r>
        <w:t xml:space="preserve">in service revenue compared to Q3 2022, with Electrical Engineer-led projects accounting for approximately 74% of total sales. This report underscores the critical role of highly qualified Electrical Engineers in executing Dubai's vision and delivering tangible value to key clients across commercial, residential, and sustainable energy sectors.</w:t>
      </w:r>
    </w:p>
    <w:bookmarkEnd w:id="20"/>
    <w:bookmarkStart w:id="21" w:name="Xaa592907f3461c90b658d6fb9e85266e8cf9ab0"/>
    <w:p>
      <w:pPr>
        <w:pStyle w:val="Heading2"/>
      </w:pPr>
      <w:r>
        <w:t xml:space="preserve">II. Market Context: The Dubai Imperative for Electrical Engineering Expertise</w:t>
      </w:r>
    </w:p>
    <w:p>
      <w:pPr>
        <w:pStyle w:val="FirstParagraph"/>
      </w:pPr>
      <w:r>
        <w:t xml:space="preserve">Dubai's position as a global hub for commerce, tourism, and innovation places immense pressure on its electrical infrastructure. The city's relentless development – from iconic skyscrapers like the Jeddah Tower (in adjacent Kingdom) to sprawling master communities like Dubai South and sustainable districts such as Expo City – demands cutting-edge Electrical Engineering solutions. The United Arab Emirates Dubai government prioritizes reliability, safety, and sustainability through stringent regulations set by entities like the Dubai Electricity and Water Authority (DEWA), the Municipality of Dubai, and the Smart City Initiative. This regulatory environment creates a high-value market where specialized Electrical Engineer services are not just desirable but essential for project success. Clients actively seek firms with Electrical Engineers certified in UAE standards (such as DEWA's Technical Standards) and experienced in navigating Dubai's complex permitting processes.</w:t>
      </w:r>
    </w:p>
    <w:bookmarkEnd w:id="21"/>
    <w:bookmarkStart w:id="22" w:name="X3d7eb95aab6a39560d043a6cb517a2eacf643a5"/>
    <w:p>
      <w:pPr>
        <w:pStyle w:val="Heading2"/>
      </w:pPr>
      <w:r>
        <w:t xml:space="preserve">III. Sales Performance Breakdown: Electrical Engineer-Driven Revenue</w:t>
      </w:r>
    </w:p>
    <w:p>
      <w:pPr>
        <w:pStyle w:val="FirstParagraph"/>
      </w:pPr>
      <w:r>
        <w:t xml:space="preserve">The core of GES's Q3 sales growth stems directly from the deployment of skilled Electrical Engineers across strategic project pipelines:</w:t>
      </w:r>
    </w:p>
    <w:p>
      <w:pPr>
        <w:pStyle w:val="BodyText"/>
      </w:pPr>
      <w:r>
        <w:t xml:space="preserve">Project Category</w:t>
      </w:r>
    </w:p>
    <w:p>
      <w:pPr>
        <w:pStyle w:val="BodyText"/>
      </w:pPr>
      <w:r>
        <w:t xml:space="preserve">% of Total Sales (Q3 2023)</w:t>
      </w:r>
    </w:p>
    <w:p>
      <w:pPr>
        <w:pStyle w:val="BodyText"/>
      </w:pPr>
      <w:r>
        <w:t xml:space="preserve">Key Client Examples</w:t>
      </w:r>
    </w:p>
    <w:p>
      <w:pPr>
        <w:pStyle w:val="BodyText"/>
      </w:pPr>
      <w:r>
        <w:t xml:space="preserve">Growth vs. Q3 2022</w:t>
      </w:r>
    </w:p>
    <w:p>
      <w:pPr>
        <w:pStyle w:val="BodyText"/>
      </w:pPr>
      <w:r>
        <w:t xml:space="preserve">Commercial High-Rise Infrastructure (HV/LV Design, MEP Integration)</w:t>
      </w:r>
    </w:p>
    <w:p>
      <w:pPr>
        <w:pStyle w:val="BodyText"/>
      </w:pPr>
      <w:r>
        <w:t xml:space="preserve">42%</w:t>
      </w:r>
    </w:p>
    <w:p>
      <w:pPr>
        <w:pStyle w:val="BodyText"/>
      </w:pPr>
      <w:r>
        <w:t xml:space="preserve">Emaar Properties, DAMAC, Nakheel</w:t>
      </w:r>
    </w:p>
    <w:p>
      <w:pPr>
        <w:pStyle w:val="BodyText"/>
      </w:pPr>
      <w:r>
        <w:t xml:space="preserve">+24.5%</w:t>
      </w:r>
    </w:p>
    <w:p>
      <w:pPr>
        <w:pStyle w:val="BodyText"/>
      </w:pPr>
      <w:r>
        <w:t xml:space="preserve">Sustainable Energy &amp; Smart Grid Solutions (Solar Integration, Battery Storage)</w:t>
      </w:r>
    </w:p>
    <w:p>
      <w:pPr>
        <w:pStyle w:val="BodyText"/>
      </w:pPr>
      <w:r>
        <w:t xml:space="preserve">31%</w:t>
      </w:r>
    </w:p>
    <w:p>
      <w:pPr>
        <w:pStyle w:val="BodyText"/>
      </w:pPr>
      <w:r>
        <w:t xml:space="preserve">DEWA (via approved contractors), Dubai Future Foundation, Major Hotel Chains</w:t>
      </w:r>
    </w:p>
    <w:p>
      <w:pPr>
        <w:pStyle w:val="BodyText"/>
      </w:pPr>
      <w:r>
        <w:t xml:space="preserve">+38.2%*</w:t>
      </w:r>
    </w:p>
    <w:p>
      <w:pPr>
        <w:pStyle w:val="BodyText"/>
      </w:pPr>
      <w:r>
        <w:t xml:space="preserve">Residential Community Master Planning &amp; Substation Development</w:t>
      </w:r>
    </w:p>
    <w:p>
      <w:pPr>
        <w:pStyle w:val="BodyText"/>
      </w:pPr>
      <w:r>
        <w:t xml:space="preserve">19%</w:t>
      </w:r>
    </w:p>
    <w:p>
      <w:pPr>
        <w:pStyle w:val="BodyText"/>
      </w:pPr>
      <w:r>
        <w:t xml:space="preserve">Dubai Holding, Al Futtaim Properties, Dubai Real Estate Developers</w:t>
      </w:r>
    </w:p>
    <w:p>
      <w:pPr>
        <w:pStyle w:val="BodyText"/>
      </w:pPr>
      <w:r>
        <w:t xml:space="preserve">+15.8%</w:t>
      </w:r>
    </w:p>
    <w:p>
      <w:pPr>
        <w:pStyle w:val="BodyText"/>
      </w:pPr>
      <w:r>
        <w:t xml:space="preserve">Total Electrical Engineer-Driven Sales</w:t>
      </w:r>
    </w:p>
    <w:p>
      <w:pPr>
        <w:pStyle w:val="BodyText"/>
      </w:pPr>
      <w:r>
        <w:rPr>
          <w:bCs/>
          <w:b/>
        </w:rPr>
        <w:t xml:space="preserve">74% of Total Revenue</w:t>
      </w:r>
    </w:p>
    <w:p>
      <w:pPr>
        <w:pStyle w:val="BodyText"/>
      </w:pPr>
      <w:r>
        <w:rPr>
          <w:bCs/>
          <w:b/>
        </w:rPr>
        <w:t xml:space="preserve">+18.7% YoY</w:t>
      </w:r>
    </w:p>
    <w:p>
      <w:pPr>
        <w:pStyle w:val="BodyText"/>
      </w:pPr>
      <w:r>
        <w:t xml:space="preserve">*Note: Significant growth in sustainable energy projects aligns directly with Dubai's 2050 Clean Energy Strategy and DEWA's Solar Park expansion.</w:t>
      </w:r>
    </w:p>
    <w:bookmarkEnd w:id="22"/>
    <w:bookmarkStart w:id="23" w:name="Xa544377e76aa022f81b6a3e58e3c6c901df06cb"/>
    <w:p>
      <w:pPr>
        <w:pStyle w:val="Heading2"/>
      </w:pPr>
      <w:r>
        <w:t xml:space="preserve">IV. Key Success Factors: Why Electrical Engineers Are the Sales Catalyst</w:t>
      </w:r>
    </w:p>
    <w:p>
      <w:pPr>
        <w:pStyle w:val="FirstParagraph"/>
      </w:pPr>
      <w:r>
        <w:t xml:space="preserve">The remarkable performance in Dubai is intrinsically linked to the strategic deployment of our Electrical Engineers:</w:t>
      </w:r>
    </w:p>
    <w:p>
      <w:pPr>
        <w:numPr>
          <w:ilvl w:val="0"/>
          <w:numId w:val="1001"/>
        </w:numPr>
        <w:pStyle w:val="Compact"/>
      </w:pPr>
      <w:r>
        <w:rPr>
          <w:bCs/>
          <w:b/>
        </w:rPr>
        <w:t xml:space="preserve">Regulatory Mastery:</w:t>
      </w:r>
      <w:r>
        <w:t xml:space="preserve"> </w:t>
      </w:r>
      <w:r>
        <w:t xml:space="preserve">Our UAE-licensed Electrical Engineers navigate DEWA's complex application processes and technical specifications, preventing costly delays that plague less experienced firms. This expertise directly converts leads into signed contracts.</w:t>
      </w:r>
    </w:p>
    <w:p>
      <w:pPr>
        <w:numPr>
          <w:ilvl w:val="0"/>
          <w:numId w:val="1001"/>
        </w:numPr>
        <w:pStyle w:val="Compact"/>
      </w:pPr>
      <w:r>
        <w:rPr>
          <w:bCs/>
          <w:b/>
        </w:rPr>
        <w:t xml:space="preserve">Solution-Oriented Sales Approach:</w:t>
      </w:r>
      <w:r>
        <w:t xml:space="preserve"> </w:t>
      </w:r>
      <w:r>
        <w:t xml:space="preserve">Electrical Engineers aren't just designers; they act as technical sales consultants. They understand the unique challenges of Dubai's climate (extreme heat, humidity) and translate engineering solutions (like advanced cooling systems for substations or high-efficiency transformers) into tangible client benefits: reduced operational costs, enhanced reliability, and compliance with future-proofing requirements.</w:t>
      </w:r>
    </w:p>
    <w:p>
      <w:pPr>
        <w:numPr>
          <w:ilvl w:val="0"/>
          <w:numId w:val="1001"/>
        </w:numPr>
        <w:pStyle w:val="Compact"/>
      </w:pPr>
      <w:r>
        <w:rPr>
          <w:bCs/>
          <w:b/>
        </w:rPr>
        <w:t xml:space="preserve">Trusted Relationships:</w:t>
      </w:r>
      <w:r>
        <w:t xml:space="preserve"> </w:t>
      </w:r>
      <w:r>
        <w:t xml:space="preserve">Electrical Engineers within GES have built strong rapport with key stakeholders at DEWA, Dubai Municipality, and major developers through consistent delivery. This network is crucial for securing high-value tenders in the competitive Dubai market.</w:t>
      </w:r>
    </w:p>
    <w:p>
      <w:pPr>
        <w:numPr>
          <w:ilvl w:val="0"/>
          <w:numId w:val="1001"/>
        </w:numPr>
        <w:pStyle w:val="Compact"/>
      </w:pPr>
      <w:r>
        <w:rPr>
          <w:bCs/>
          <w:b/>
        </w:rPr>
        <w:t xml:space="preserve">Alignment with Vision 2030:</w:t>
      </w:r>
      <w:r>
        <w:t xml:space="preserve"> </w:t>
      </w:r>
      <w:r>
        <w:t xml:space="preserve">Clients actively seek partners whose Electrical Engineers understand and can implement projects supporting Dubai's Smart City goals (IoT integration, energy efficiency) and UAE Net Zero targets, making these services a strategic necessity, not just a technical requirement.</w:t>
      </w:r>
    </w:p>
    <w:bookmarkEnd w:id="23"/>
    <w:bookmarkStart w:id="24" w:name="Xe504dbd8279da62d5184fc089c24f9d32e0179c"/>
    <w:p>
      <w:pPr>
        <w:pStyle w:val="Heading2"/>
      </w:pPr>
      <w:r>
        <w:t xml:space="preserve">V. Challenges in the United Arab Emirates Dubai Market</w:t>
      </w:r>
    </w:p>
    <w:p>
      <w:pPr>
        <w:pStyle w:val="FirstParagraph"/>
      </w:pPr>
      <w:r>
        <w:t xml:space="preserve">Despite strong growth, challenges persist requiring adept Electrical Engineer intervention:</w:t>
      </w:r>
    </w:p>
    <w:p>
      <w:pPr>
        <w:numPr>
          <w:ilvl w:val="0"/>
          <w:numId w:val="1002"/>
        </w:numPr>
        <w:pStyle w:val="Compact"/>
      </w:pPr>
      <w:r>
        <w:rPr>
          <w:bCs/>
          <w:b/>
        </w:rPr>
        <w:t xml:space="preserve">Regulatory Flux:</w:t>
      </w:r>
      <w:r>
        <w:t xml:space="preserve"> </w:t>
      </w:r>
      <w:r>
        <w:t xml:space="preserve">Frequent updates to DEWA standards and municipal codes necessitate continuous upskilling of our Electrical Engineers. Failure to adapt quickly risks non-compliance and lost sales.</w:t>
      </w:r>
    </w:p>
    <w:p>
      <w:pPr>
        <w:numPr>
          <w:ilvl w:val="0"/>
          <w:numId w:val="1002"/>
        </w:numPr>
        <w:pStyle w:val="Compact"/>
      </w:pPr>
      <w:r>
        <w:rPr>
          <w:bCs/>
          <w:b/>
        </w:rPr>
        <w:t xml:space="preserve">Talent Competition:</w:t>
      </w:r>
      <w:r>
        <w:t xml:space="preserve"> </w:t>
      </w:r>
      <w:r>
        <w:t xml:space="preserve">High demand for experienced Electrical Engineers in Dubai creates fierce competition for top talent, impacting project team availability and potentially margins.</w:t>
      </w:r>
    </w:p>
    <w:p>
      <w:pPr>
        <w:numPr>
          <w:ilvl w:val="0"/>
          <w:numId w:val="1002"/>
        </w:numPr>
        <w:pStyle w:val="Compact"/>
      </w:pPr>
      <w:r>
        <w:rPr>
          <w:bCs/>
          <w:b/>
        </w:rPr>
        <w:t xml:space="preserve">Project Complexity:</w:t>
      </w:r>
      <w:r>
        <w:t xml:space="preserve"> </w:t>
      </w:r>
      <w:r>
        <w:t xml:space="preserve">Mega-projects often require unprecedented coordination between electrical systems, building management systems (BMS), and renewable energy integration. This demands Electrical Engineers with exceptional cross-functional expertise.</w:t>
      </w:r>
    </w:p>
    <w:bookmarkEnd w:id="24"/>
    <w:bookmarkStart w:id="25" w:name="vi.-strategic-outlook-for-q4-2023-beyond"/>
    <w:p>
      <w:pPr>
        <w:pStyle w:val="Heading2"/>
      </w:pPr>
      <w:r>
        <w:t xml:space="preserve">VI. Strategic Outlook for Q4 2023 &amp; Beyond</w:t>
      </w:r>
    </w:p>
    <w:p>
      <w:pPr>
        <w:pStyle w:val="FirstParagraph"/>
      </w:pPr>
      <w:r>
        <w:t xml:space="preserve">The outlook for Electrical Engineer-led sales in the United Arab Emirates Dubai market remains exceptionally strong:</w:t>
      </w:r>
    </w:p>
    <w:p>
      <w:pPr>
        <w:numPr>
          <w:ilvl w:val="0"/>
          <w:numId w:val="1003"/>
        </w:numPr>
        <w:pStyle w:val="Compact"/>
      </w:pPr>
      <w:r>
        <w:rPr>
          <w:bCs/>
          <w:b/>
        </w:rPr>
        <w:t xml:space="preserve">Sustained Growth in Renewables:</w:t>
      </w:r>
      <w:r>
        <w:t xml:space="preserve"> </w:t>
      </w:r>
      <w:r>
        <w:t xml:space="preserve">DEWA's ongoing solar expansion (50% renewable by 2030 target) will drive massive demand for Electrical Engineers specializing in grid integration and battery storage systems. GES has secured preliminary agreements with two major solar developers for Q4.</w:t>
      </w:r>
    </w:p>
    <w:p>
      <w:pPr>
        <w:numPr>
          <w:ilvl w:val="0"/>
          <w:numId w:val="1003"/>
        </w:numPr>
        <w:pStyle w:val="Compact"/>
      </w:pPr>
      <w:r>
        <w:rPr>
          <w:bCs/>
          <w:b/>
        </w:rPr>
        <w:t xml:space="preserve">Smart Infrastructure Boom:</w:t>
      </w:r>
      <w:r>
        <w:t xml:space="preserve"> </w:t>
      </w:r>
      <w:r>
        <w:t xml:space="preserve">Dubai's push towards becoming the world's smartest city accelerates projects requiring sophisticated electrical engineering for IoT sensor networks, smart street lighting, and EV charging infrastructure – a key sales focus area.</w:t>
      </w:r>
    </w:p>
    <w:p>
      <w:pPr>
        <w:numPr>
          <w:ilvl w:val="0"/>
          <w:numId w:val="1003"/>
        </w:numPr>
        <w:pStyle w:val="Compact"/>
      </w:pPr>
      <w:r>
        <w:rPr>
          <w:bCs/>
          <w:b/>
        </w:rPr>
        <w:t xml:space="preserve">Talent Development Investment:</w:t>
      </w:r>
      <w:r>
        <w:t xml:space="preserve"> </w:t>
      </w:r>
      <w:r>
        <w:t xml:space="preserve">GES will intensify its local training programs in Dubai to build internal Electrical Engineer talent pipelines, ensuring we meet the growing demand without relying solely on external recruitment.</w:t>
      </w:r>
    </w:p>
    <w:bookmarkEnd w:id="25"/>
    <w:bookmarkStart w:id="26" w:name="vii.-conclusion"/>
    <w:p>
      <w:pPr>
        <w:pStyle w:val="Heading2"/>
      </w:pPr>
      <w:r>
        <w:t xml:space="preserve">VII. Conclusion</w:t>
      </w:r>
    </w:p>
    <w:p>
      <w:pPr>
        <w:pStyle w:val="FirstParagraph"/>
      </w:pPr>
      <w:r>
        <w:t xml:space="preserve">The Q3 2023 Sales Report unequivocally demonstrates that Electrical Engineering expertise is the cornerstone of successful service delivery and revenue generation within the United Arab Emirates Dubai market. The city's unprecedented development pace, coupled with its strategic focus on sustainability and smart infrastructure, creates a uniquely fertile ground for firms like GES whose core strength is deploying highly skilled Electrical Engineers who understand Dubai's specific technical, regulatory, and cultural landscape. The 18.7% YoY revenue growth directly attributable to Electrical Engineer services validates our strategy. As Dubai accelerates towards its vision of becoming a global leader in sustainable energy and smart living, the demand for top-tier Electrical Engineer talent will only intensify. GES is strategically positioned to lead this growth phase, ensuring that our Sales Report reflects not just past success, but a clear path to sustained leadership in delivering critical electrical engineering solutions across Dubai and the wider UAE.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United Arab Emirates Dubai Market</dc:title>
  <dc:creator/>
  <cp:keywords/>
  <dcterms:created xsi:type="dcterms:W3CDTF">2026-07-21T02:47:45Z</dcterms:created>
  <dcterms:modified xsi:type="dcterms:W3CDTF">2026-07-21T02:47:45Z</dcterms:modified>
</cp:coreProperties>
</file>

<file path=docProps/custom.xml><?xml version="1.0" encoding="utf-8"?>
<Properties xmlns="http://schemas.openxmlformats.org/officeDocument/2006/custom-properties" xmlns:vt="http://schemas.openxmlformats.org/officeDocument/2006/docPropsVTypes"/>
</file>