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651e52ab360f7e6c206c715d7805c6a09aded6"/>
    <w:p>
      <w:pPr>
        <w:pStyle w:val="Heading1"/>
      </w:pPr>
      <w:r>
        <w:t xml:space="preserve">Q3 2024 Sales Report: Driving Innovation Through Electrical Engineering Expertise in United States Houston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Houston Operations Team</w:t>
      </w:r>
      <w:r>
        <w:br/>
      </w:r>
      <w:r>
        <w:rPr>
          <w:bCs/>
          <w:b/>
        </w:rPr>
        <w:t xml:space="preserve">Prepared By:</w:t>
      </w:r>
      <w:r>
        <w:t xml:space="preserve"> </w:t>
      </w:r>
      <w:r>
        <w:t xml:space="preserve">Sales &amp; Strategy Division, Electrical Engineering Solutions Group (EESG)</w:t>
      </w:r>
    </w:p>
    <w:bookmarkStart w:id="20" w:name="i.-executive-summary"/>
    <w:p>
      <w:pPr>
        <w:pStyle w:val="Heading2"/>
      </w:pPr>
      <w:r>
        <w:t xml:space="preserve">I. Executive Summary</w:t>
      </w:r>
    </w:p>
    <w:p>
      <w:pPr>
        <w:pStyle w:val="FirstParagraph"/>
      </w:pPr>
      <w:r>
        <w:t xml:space="preserve">This comprehensive Sales Report details the strategic performance of our Electrical Engineering division within the United States Houston market during the third quarter of 2024. The report underscores how specialized electrical engineering capabilities have directly fueled sales growth, client acquisition, and market expansion in one of North America's most dynamic energy and industrial hubs. As Houston continues to anchor its position as a global leader in energy infrastructure, our Electrical Engineer team has proven indispensable in securing high-value contracts and delivering solutions that meet the unique demands of this critical United States market.</w:t>
      </w:r>
    </w:p>
    <w:bookmarkEnd w:id="20"/>
    <w:bookmarkStart w:id="21" w:name="X852da48d03094734119b4928cd3211757ae26f6"/>
    <w:p>
      <w:pPr>
        <w:pStyle w:val="Heading2"/>
      </w:pPr>
      <w:r>
        <w:t xml:space="preserve">II. Sales Performance Overview: Houston Market Focus</w:t>
      </w:r>
    </w:p>
    <w:p>
      <w:pPr>
        <w:pStyle w:val="FirstParagraph"/>
      </w:pPr>
      <w:r>
        <w:t xml:space="preserve">The Houston sales pipeline for Q3 2024 demonstrated robust growth, with a 17% year-over-year increase in signed contracts compared to Q3 2023. This success is directly attributable to the strategic deployment of our Electrical Engineer talent across key verticals: energy generation, industrial manufacturing, commercial real estate development, and critical infrastructure resilience projects.</w:t>
      </w:r>
    </w:p>
    <w:p>
      <w:pPr>
        <w:pStyle w:val="BodyText"/>
      </w:pPr>
      <w:r>
        <w:t xml:space="preserve">Key highlights include:</w:t>
      </w:r>
    </w:p>
    <w:p>
      <w:pPr>
        <w:numPr>
          <w:ilvl w:val="0"/>
          <w:numId w:val="1001"/>
        </w:numPr>
        <w:pStyle w:val="Compact"/>
      </w:pPr>
      <w:r>
        <w:t xml:space="preserve">Major Energy Contract:** Secured a $4.2M contract with a leading Houston-based integrated energy company for grid modernization and substation automation – executed entirely by our local Electrical Engineer team, reducing client downtime by 35%.</w:t>
      </w:r>
    </w:p>
    <w:p>
      <w:pPr>
        <w:numPr>
          <w:ilvl w:val="0"/>
          <w:numId w:val="1001"/>
        </w:numPr>
        <w:pStyle w:val="Compact"/>
      </w:pPr>
      <w:r>
        <w:t xml:space="preserve">Commercial Expansion:** Closed 12 new contracts in the Greater Houston metro area (including Sugar Land, Katy, and The Woodlands), primarily for sustainable building electrical systems compliant with Houston’s updated energy codes.</w:t>
      </w:r>
    </w:p>
    <w:p>
      <w:pPr>
        <w:numPr>
          <w:ilvl w:val="0"/>
          <w:numId w:val="1001"/>
        </w:numPr>
        <w:pStyle w:val="Compact"/>
      </w:pPr>
      <w:r>
        <w:t xml:space="preserve">Client Retention:** Achieved a 92% client renewal rate among existing Electrical Engineering service agreements – significantly above the national average of 85%.</w:t>
      </w:r>
    </w:p>
    <w:bookmarkEnd w:id="21"/>
    <w:bookmarkStart w:id="22" w:name="X478dc6cc731d4a84c997e4d2af8dd9be45f905b"/>
    <w:p>
      <w:pPr>
        <w:pStyle w:val="Heading2"/>
      </w:pPr>
      <w:r>
        <w:t xml:space="preserve">III. The Critical Role of the Electrical Engineer in Houston's Market</w:t>
      </w:r>
    </w:p>
    <w:p>
      <w:pPr>
        <w:pStyle w:val="FirstParagraph"/>
      </w:pPr>
      <w:r>
        <w:t xml:space="preserve">The United States Houston market presents distinct challenges and opportunities that demand specialized electrical engineering expertise. Our Sales Report confirms that clients prioritize Electrical Engineer professionals with deep knowledge of:</w:t>
      </w:r>
    </w:p>
    <w:p>
      <w:pPr>
        <w:numPr>
          <w:ilvl w:val="0"/>
          <w:numId w:val="1002"/>
        </w:numPr>
        <w:pStyle w:val="Compact"/>
      </w:pPr>
      <w:r>
        <w:rPr>
          <w:bCs/>
          <w:b/>
        </w:rPr>
        <w:t xml:space="preserve">Houston-Specific Climate Resilience:</w:t>
      </w:r>
      <w:r>
        <w:t xml:space="preserve"> </w:t>
      </w:r>
      <w:r>
        <w:t xml:space="preserve">Designs must withstand extreme heat, humidity, and hurricane-force winds – a factor directly influencing 68% of new project specifications.</w:t>
      </w:r>
    </w:p>
    <w:p>
      <w:pPr>
        <w:numPr>
          <w:ilvl w:val="0"/>
          <w:numId w:val="1002"/>
        </w:numPr>
        <w:pStyle w:val="Compact"/>
      </w:pPr>
      <w:r>
        <w:rPr>
          <w:bCs/>
          <w:b/>
        </w:rPr>
        <w:t xml:space="preserve">Energy Transition Integration:</w:t>
      </w:r>
      <w:r>
        <w:t xml:space="preserve"> </w:t>
      </w:r>
      <w:r>
        <w:t xml:space="preserve">Rapid growth in renewable microgrids (solar + storage) for industrial parks demands Electrical Engineer teams proficient in hybrid system design – a service area where Houston leads the nation.</w:t>
      </w:r>
    </w:p>
    <w:p>
      <w:pPr>
        <w:numPr>
          <w:ilvl w:val="0"/>
          <w:numId w:val="1002"/>
        </w:numPr>
        <w:pStyle w:val="Compact"/>
      </w:pPr>
      <w:r>
        <w:rPr>
          <w:bCs/>
          <w:b/>
        </w:rPr>
        <w:t xml:space="preserve">Regulatory Navigation:</w:t>
      </w:r>
      <w:r>
        <w:t xml:space="preserve"> </w:t>
      </w:r>
      <w:r>
        <w:t xml:space="preserve">Navigating Houston’s complex municipal codes and Texas Railroad Commission requirements requires Electrical Engineers with local regulatory experience, which our team possesses across 15+ years of Houston projects.</w:t>
      </w:r>
    </w:p>
    <w:p>
      <w:pPr>
        <w:pStyle w:val="FirstParagraph"/>
      </w:pPr>
      <w:r>
        <w:t xml:space="preserve">This specialized capability has been the cornerstone of our competitive differentiation. Unlike national competitors offering generic engineering services, our Houston-based Electrical Engineer teams deliver immediate value through contextual understanding – a key factor cited in 89% of client post-contract satisfaction surveys.</w:t>
      </w:r>
    </w:p>
    <w:bookmarkEnd w:id="22"/>
    <w:bookmarkStart w:id="23" w:name="X474ab4202e3381263129d594352761feb40738f"/>
    <w:p>
      <w:pPr>
        <w:pStyle w:val="Heading2"/>
      </w:pPr>
      <w:r>
        <w:t xml:space="preserve">IV. Market Analysis: Why Houston Demands Expert Electrical Engineering</w:t>
      </w:r>
    </w:p>
    <w:p>
      <w:pPr>
        <w:pStyle w:val="FirstParagraph"/>
      </w:pPr>
      <w:r>
        <w:t xml:space="preserve">The United States Houston region represents approximately 14% of the nation's total electrical engineering services market value, driven by:</w:t>
      </w:r>
    </w:p>
    <w:p>
      <w:pPr>
        <w:numPr>
          <w:ilvl w:val="0"/>
          <w:numId w:val="1003"/>
        </w:numPr>
        <w:pStyle w:val="Compact"/>
      </w:pPr>
      <w:r>
        <w:rPr>
          <w:bCs/>
          <w:b/>
        </w:rPr>
        <w:t xml:space="preserve">Energy Sector Dominance:</w:t>
      </w:r>
      <w:r>
        <w:t xml:space="preserve"> </w:t>
      </w:r>
      <w:r>
        <w:t xml:space="preserve">Home to over 60% of U.S. refining capacity and growing renewable energy investments (e.g., Baytown Solar Facility expansion), creating massive demand for Electrical Engineer-led power system design.</w:t>
      </w:r>
    </w:p>
    <w:p>
      <w:pPr>
        <w:numPr>
          <w:ilvl w:val="0"/>
          <w:numId w:val="1003"/>
        </w:numPr>
        <w:pStyle w:val="Compact"/>
      </w:pPr>
      <w:r>
        <w:rPr>
          <w:bCs/>
          <w:b/>
        </w:rPr>
        <w:t xml:space="preserve">Infrastructure Modernization Push:</w:t>
      </w:r>
      <w:r>
        <w:t xml:space="preserve"> </w:t>
      </w:r>
      <w:r>
        <w:t xml:space="preserve">Houston’s municipal bond initiatives ($2.1B allocated for grid upgrades) require Electrical Engineers certified in smart grid technologies – a service category experiencing 24% YoY growth in our Houston sales pipeline.</w:t>
      </w:r>
    </w:p>
    <w:p>
      <w:pPr>
        <w:numPr>
          <w:ilvl w:val="0"/>
          <w:numId w:val="1003"/>
        </w:numPr>
        <w:pStyle w:val="Compact"/>
      </w:pPr>
      <w:r>
        <w:rPr>
          <w:bCs/>
          <w:b/>
        </w:rPr>
        <w:t xml:space="preserve">Commercial Development Surge:</w:t>
      </w:r>
      <w:r>
        <w:t xml:space="preserve"> </w:t>
      </w:r>
      <w:r>
        <w:t xml:space="preserve">The city's record-breaking office and mixed-use construction (e.g., downtown, Energy Corridor) demands Electrical Engineer teams capable of managing complex high-rise electrical systems under tight urban timelines.</w:t>
      </w:r>
    </w:p>
    <w:p>
      <w:pPr>
        <w:pStyle w:val="FirstParagraph"/>
      </w:pPr>
      <w:r>
        <w:t xml:space="preserve">This context explains our strategic focus: Every sales initiative in Houston is now structured around the value proposition of deploying local Electrical Engineer talent with proven Houston project experience.</w:t>
      </w:r>
    </w:p>
    <w:bookmarkEnd w:id="23"/>
    <w:bookmarkStart w:id="24" w:name="v.-challenges-strategic-recommendations"/>
    <w:p>
      <w:pPr>
        <w:pStyle w:val="Heading2"/>
      </w:pPr>
      <w:r>
        <w:t xml:space="preserve">V. Challenges &amp; Strategic Recommendations</w:t>
      </w:r>
    </w:p>
    <w:p>
      <w:pPr>
        <w:pStyle w:val="FirstParagraph"/>
      </w:pPr>
      <w:r>
        <w:t xml:space="preserve">While performance is strong, our Sales Report identifies two critical challenges for sustained growth in the United States Houston market:</w:t>
      </w:r>
    </w:p>
    <w:p>
      <w:pPr>
        <w:numPr>
          <w:ilvl w:val="0"/>
          <w:numId w:val="1004"/>
        </w:numPr>
        <w:pStyle w:val="Compact"/>
      </w:pPr>
      <w:r>
        <w:rPr>
          <w:bCs/>
          <w:b/>
        </w:rPr>
        <w:t xml:space="preserve">Talent Pipeline Pressure:</w:t>
      </w:r>
      <w:r>
        <w:t xml:space="preserve"> </w:t>
      </w:r>
      <w:r>
        <w:t xml:space="preserve">63% of Houston clients specifically request Electrical Engineer staff with "local Houston project experience," creating intense competition for top talent. Recommendation: Establish a dedicated local mentorship program at Rice University and University of Houston to build our internal pipeline.</w:t>
      </w:r>
    </w:p>
    <w:p>
      <w:pPr>
        <w:numPr>
          <w:ilvl w:val="0"/>
          <w:numId w:val="1004"/>
        </w:numPr>
        <w:pStyle w:val="Compact"/>
      </w:pPr>
      <w:r>
        <w:rPr>
          <w:bCs/>
          <w:b/>
        </w:rPr>
        <w:t xml:space="preserve">Client Education Gap:</w:t>
      </w:r>
      <w:r>
        <w:t xml:space="preserve"> </w:t>
      </w:r>
      <w:r>
        <w:t xml:space="preserve">41% of new prospects lack understanding of modern electrical engineering solutions (e.g., AI-driven grid monitoring). Recommendation: Develop Houston-specific case studies for our sales team – featuring projects like the downtown district's microgrid resilience plan – to accelerate client buy-in.</w:t>
      </w:r>
    </w:p>
    <w:bookmarkEnd w:id="24"/>
    <w:bookmarkStart w:id="25" w:name="vi.-conclusion-forward-focus"/>
    <w:p>
      <w:pPr>
        <w:pStyle w:val="Heading2"/>
      </w:pPr>
      <w:r>
        <w:t xml:space="preserve">VI. Conclusion &amp; Forward Focus</w:t>
      </w:r>
    </w:p>
    <w:p>
      <w:pPr>
        <w:pStyle w:val="FirstParagraph"/>
      </w:pPr>
      <w:r>
        <w:t xml:space="preserve">This Sales Report unequivocally demonstrates that specialized Electrical Engineer talent is not merely a service offering in United States Houston – it is the primary driver of our sales success and market leadership. The strategic integration of local engineering expertise with our sales methodology has positioned us to capture 22% market share in Houston's industrial electrical services segment (up from 18% in Q3 2023).</w:t>
      </w:r>
    </w:p>
    <w:p>
      <w:pPr>
        <w:pStyle w:val="BodyText"/>
      </w:pPr>
      <w:r>
        <w:t xml:space="preserve">Looking ahead, we will double down on three initiatives critical to Houston's market:</w:t>
      </w:r>
    </w:p>
    <w:p>
      <w:pPr>
        <w:numPr>
          <w:ilvl w:val="0"/>
          <w:numId w:val="1005"/>
        </w:numPr>
        <w:pStyle w:val="Compact"/>
      </w:pPr>
      <w:r>
        <w:rPr>
          <w:bCs/>
          <w:b/>
        </w:rPr>
        <w:t xml:space="preserve">Electrical Engineer Certification Program:</w:t>
      </w:r>
      <w:r>
        <w:t xml:space="preserve"> </w:t>
      </w:r>
      <w:r>
        <w:t xml:space="preserve">Launching a Houston-specific certification track focused on hurricane-resilient design and Texas energy regulations by Q1 2025.</w:t>
      </w:r>
    </w:p>
    <w:p>
      <w:pPr>
        <w:numPr>
          <w:ilvl w:val="0"/>
          <w:numId w:val="1005"/>
        </w:numPr>
        <w:pStyle w:val="Compact"/>
      </w:pPr>
      <w:r>
        <w:rPr>
          <w:bCs/>
          <w:b/>
        </w:rPr>
        <w:t xml:space="preserve">Strategic Alliances:</w:t>
      </w:r>
      <w:r>
        <w:t xml:space="preserve"> </w:t>
      </w:r>
      <w:r>
        <w:t xml:space="preserve">Deepening partnerships with Houston-based engineering firms like GZA and AECOM to co-deliver complex projects, expanding our service reach.</w:t>
      </w:r>
    </w:p>
    <w:p>
      <w:pPr>
        <w:numPr>
          <w:ilvl w:val="0"/>
          <w:numId w:val="1005"/>
        </w:numPr>
        <w:pStyle w:val="Compact"/>
      </w:pPr>
      <w:r>
        <w:rPr>
          <w:bCs/>
          <w:b/>
        </w:rPr>
        <w:t xml:space="preserve">Data-Driven Sales Enablement:</w:t>
      </w:r>
      <w:r>
        <w:t xml:space="preserve"> </w:t>
      </w:r>
      <w:r>
        <w:t xml:space="preserve">Creating a Houston-specific sales toolkit featuring real-time project benchmarks from our Electrical Engineer team's portfolio.</w:t>
      </w:r>
    </w:p>
    <w:p>
      <w:pPr>
        <w:pStyle w:val="FirstParagraph"/>
      </w:pPr>
      <w:r>
        <w:t xml:space="preserve">As the United States Houston market continues its trajectory as a global energy and industrial center, our commitment to deploying highly skilled Electrical Engineer professionals remains non-negotiable. This Sales Report confirms that in Houston, engineering expertise directly translates to sales success – and we are poised to capitalize on this reality with targeted growth strategies for the remainder of 2024 and beyond.</w:t>
      </w:r>
    </w:p>
    <w:p>
      <w:pPr>
        <w:pStyle w:val="BodyText"/>
      </w:pPr>
      <w:r>
        <w:rPr>
          <w:bCs/>
          <w:b/>
        </w:rPr>
        <w:t xml:space="preserve">Appendix:</w:t>
      </w:r>
      <w:r>
        <w:t xml:space="preserve"> </w:t>
      </w:r>
      <w:r>
        <w:t xml:space="preserve">Q3 2024 Houston Project Portfolio Highlights (Including Electrical Engineer Team Composition &amp; Client Impact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Excellence in United States Houston</dc:title>
  <dc:creator/>
  <cp:keywords/>
  <dcterms:created xsi:type="dcterms:W3CDTF">2026-07-23T12:11:00Z</dcterms:created>
  <dcterms:modified xsi:type="dcterms:W3CDTF">2026-07-23T12:11:00Z</dcterms:modified>
</cp:coreProperties>
</file>

<file path=docProps/custom.xml><?xml version="1.0" encoding="utf-8"?>
<Properties xmlns="http://schemas.openxmlformats.org/officeDocument/2006/custom-properties" xmlns:vt="http://schemas.openxmlformats.org/officeDocument/2006/docPropsVTypes"/>
</file>