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6" w:name="X9680023ed211f909c287e0f4c879cf971c5f60f"/>
    <w:p>
      <w:pPr>
        <w:pStyle w:val="Heading1"/>
      </w:pPr>
      <w:r>
        <w:t xml:space="preserve">Sales Report: Electrician Services Performance in France Marseille - Q3 2023</w:t>
      </w:r>
    </w:p>
    <w:p>
      <w:pPr>
        <w:pStyle w:val="FirstParagraph"/>
      </w:pPr>
      <w:r>
        <w:t xml:space="preserve">This comprehensive Sales Report examines the performance of electrician services across the dynamic market of France Marseille. As a critical sector supporting both residential and commercial growth in one of Europe's largest port cities, understanding electrical service demand is essential for strategic business development. This document provides an in-depth analysis of sales trends, customer acquisition metrics, and regional opportunities specific to Marseille's unique urban landscape.</w:t>
      </w:r>
    </w:p>
    <w:bookmarkStart w:id="20" w:name="X1ae980827c51bc8c923a2c05d36b385c83f80cc"/>
    <w:p>
      <w:pPr>
        <w:pStyle w:val="Heading2"/>
      </w:pPr>
      <w:r>
        <w:t xml:space="preserve">Executive Summary: Electrician Market Performance</w:t>
      </w:r>
    </w:p>
    <w:p>
      <w:pPr>
        <w:pStyle w:val="FirstParagraph"/>
      </w:pPr>
      <w:r>
        <w:t xml:space="preserve">The Sales Report for electrician services in France Marseille demonstrates robust growth during Q3 2023, with a 17.4% year-over-year increase in service engagements. This performance significantly outpaces the national average for electrical contracting services, driven by Marseille's accelerated urban renewal projects and tourism infrastructure investments. Notably, our electrician division achieved a 92% client retention rate across the France Marseille region, reflecting exceptional service quality tailored to local needs.</w:t>
      </w:r>
    </w:p>
    <w:bookmarkEnd w:id="20"/>
    <w:bookmarkStart w:id="21" w:name="Xc12ca93717cd00e5ff12f01cf47b0fc2205b5ce"/>
    <w:p>
      <w:pPr>
        <w:pStyle w:val="Heading2"/>
      </w:pPr>
      <w:r>
        <w:t xml:space="preserve">Regional Market Analysis: Why France Marseille Demands Specialized Electrician Services</w:t>
      </w:r>
    </w:p>
    <w:p>
      <w:pPr>
        <w:pStyle w:val="FirstParagraph"/>
      </w:pPr>
      <w:r>
        <w:t xml:space="preserve">Marseille presents unique challenges for electrical service providers due to its historic architecture, dense urban fabric, and seasonal tourism surges. The Sales Report identifies three critical factors differentiating France Marseille from other French metropolitan markets:</w:t>
      </w:r>
    </w:p>
    <w:p>
      <w:pPr>
        <w:numPr>
          <w:ilvl w:val="0"/>
          <w:numId w:val="1001"/>
        </w:numPr>
        <w:pStyle w:val="Compact"/>
      </w:pPr>
      <w:r>
        <w:rPr>
          <w:bCs/>
          <w:b/>
        </w:rPr>
        <w:t xml:space="preserve">Heritage Building Complexities</w:t>
      </w:r>
      <w:r>
        <w:t xml:space="preserve">: 43% of Marseille's construction market involves renovating pre-1980s buildings with outdated wiring systems, requiring specialized electrician expertise certified for Provençal architectural standards.</w:t>
      </w:r>
    </w:p>
    <w:p>
      <w:pPr>
        <w:numPr>
          <w:ilvl w:val="0"/>
          <w:numId w:val="1001"/>
        </w:numPr>
        <w:pStyle w:val="Compact"/>
      </w:pPr>
      <w:r>
        <w:rPr>
          <w:bCs/>
          <w:b/>
        </w:rPr>
        <w:t xml:space="preserve">Tourism Infrastructure Expansion</w:t>
      </w:r>
      <w:r>
        <w:t xml:space="preserve">: With 12 million annual tourists, the city has prioritized electrical upgrades for hotels (78% of new contracts) and coastal facilities in the Vieux-Port district, creating sustained demand for electrician services.</w:t>
      </w:r>
    </w:p>
    <w:p>
      <w:pPr>
        <w:numPr>
          <w:ilvl w:val="0"/>
          <w:numId w:val="1001"/>
        </w:numPr>
        <w:pStyle w:val="Compact"/>
      </w:pPr>
      <w:r>
        <w:rPr>
          <w:bCs/>
          <w:b/>
        </w:rPr>
        <w:t xml:space="preserve">Renewable Energy Integration</w:t>
      </w:r>
      <w:r>
        <w:t xml:space="preserve">: Marseille's municipal goal to achieve 30% renewable energy by 2030 has driven a 215% increase in solar panel installation contracts since Q1 2023, directly benefiting our electrician service portfolio.</w:t>
      </w:r>
    </w:p>
    <w:bookmarkEnd w:id="21"/>
    <w:bookmarkStart w:id="22" w:name="X8eb589846a3c3660c5381d9f897c091aecae53c"/>
    <w:p>
      <w:pPr>
        <w:pStyle w:val="Heading2"/>
      </w:pPr>
      <w:r>
        <w:t xml:space="preserve">Sales Performance Metrics: France Marseille Electrician Division</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France Marseille Benchmark</w:t>
      </w:r>
    </w:p>
    <w:p>
      <w:pPr>
        <w:pStyle w:val="BodyText"/>
      </w:pPr>
      <w:r>
        <w:t xml:space="preserve">Total Service Engagements</w:t>
      </w:r>
    </w:p>
    <w:p>
      <w:pPr>
        <w:pStyle w:val="BodyText"/>
      </w:pPr>
      <w:r>
        <w:t xml:space="preserve">4,821 contracts</w:t>
      </w:r>
    </w:p>
    <w:p>
      <w:pPr>
        <w:pStyle w:val="BodyText"/>
      </w:pPr>
      <w:r>
        <w:t xml:space="preserve">+17.4%</w:t>
      </w:r>
    </w:p>
    <w:p>
      <w:pPr>
        <w:pStyle w:val="BodyText"/>
      </w:pPr>
      <w:r>
        <w:t xml:space="preserve">+9.2% (National)</w:t>
      </w:r>
    </w:p>
    <w:p>
      <w:pPr>
        <w:pStyle w:val="BodyText"/>
      </w:pPr>
      <w:r>
        <w:t xml:space="preserve">Commercial Sector Revenue</w:t>
      </w:r>
    </w:p>
    <w:p>
      <w:pPr>
        <w:pStyle w:val="BodyText"/>
      </w:pPr>
      <w:r>
        <w:t xml:space="preserve">€1,850,000</w:t>
      </w:r>
    </w:p>
    <w:p>
      <w:pPr>
        <w:pStyle w:val="BodyText"/>
      </w:pPr>
      <w:r>
        <w:t xml:space="preserve">+23.6%</w:t>
      </w:r>
    </w:p>
    <w:p>
      <w:pPr>
        <w:pStyle w:val="BodyText"/>
      </w:pPr>
      <w:r>
        <w:t xml:space="preserve">+14.7%</w:t>
      </w:r>
    </w:p>
    <w:p>
      <w:pPr>
        <w:pStyle w:val="BodyText"/>
      </w:pPr>
      <w:r>
        <w:t xml:space="preserve">Residential Sector Growth</w:t>
      </w:r>
    </w:p>
    <w:p>
      <w:pPr>
        <w:pStyle w:val="BodyText"/>
      </w:pPr>
      <w:r>
        <w:t xml:space="preserve">28.9% (New Leads)</w:t>
      </w:r>
    </w:p>
    <w:p>
      <w:pPr>
        <w:pStyle w:val="BodyText"/>
      </w:pPr>
      <w:r>
        <w:t xml:space="preserve">+31.1%</w:t>
      </w:r>
    </w:p>
    <w:p>
      <w:pPr>
        <w:pStyle w:val="BodyText"/>
      </w:pPr>
      <w:r>
        <w:t xml:space="preserve">+18.5%</w:t>
      </w:r>
    </w:p>
    <w:p>
      <w:pPr>
        <w:pStyle w:val="BodyText"/>
      </w:pPr>
      <w:r>
        <w:t xml:space="preserve">Client Satisfaction (CSAT)</w:t>
      </w:r>
    </w:p>
    <w:p>
      <w:pPr>
        <w:pStyle w:val="BodyText"/>
      </w:pPr>
      <w:r>
        <w:t xml:space="preserve">4.7/5.0</w:t>
      </w:r>
    </w:p>
    <w:p>
      <w:pPr>
        <w:pStyle w:val="BodyText"/>
      </w:pPr>
      <w:r>
        <w:t xml:space="preserve">The Sales Report highlights that 62% of commercial contracts in France Marseille originated from tourism-related projects, including electrical upgrades for the new Marseille Provence Airport terminal expansions and Mediterranean cruise ship docking facilities. Our electrician team achieved a 41% reduction in service response times through localized dispatch hubs across four key Marseille zones (Vieux-Port, Sainte-Marguerite, La Plaine, and Château-Gombert), directly addressing a critical pain point identified in client surveys.</w:t>
      </w:r>
    </w:p>
    <w:bookmarkEnd w:id="22"/>
    <w:bookmarkStart w:id="23" w:name="X791a69b3400980730364fa2a8e3a3a2bf991acf"/>
    <w:p>
      <w:pPr>
        <w:pStyle w:val="Heading2"/>
      </w:pPr>
      <w:r>
        <w:t xml:space="preserve">Customer Insights: Marseille-Specific Service Expectations</w:t>
      </w:r>
    </w:p>
    <w:p>
      <w:pPr>
        <w:pStyle w:val="FirstParagraph"/>
      </w:pPr>
      <w:r>
        <w:t xml:space="preserve">Analysis of 1,200 customer interviews reveals three key expectations driving sales success for electrician services in France Marseille:</w:t>
      </w:r>
    </w:p>
    <w:p>
      <w:pPr>
        <w:numPr>
          <w:ilvl w:val="0"/>
          <w:numId w:val="1002"/>
        </w:numPr>
        <w:pStyle w:val="Compact"/>
      </w:pPr>
      <w:r>
        <w:rPr>
          <w:bCs/>
          <w:b/>
        </w:rPr>
        <w:t xml:space="preserve">Compliance with Local Regulations</w:t>
      </w:r>
      <w:r>
        <w:t xml:space="preserve">: 89% of Marseille businesses require electrical work to comply with the "Règlement de la Ville de Marseille" (Marseille City Regulations), necessitating our electrician technicians' certification in municipal-specific standards.</w:t>
      </w:r>
    </w:p>
    <w:p>
      <w:pPr>
        <w:numPr>
          <w:ilvl w:val="0"/>
          <w:numId w:val="1002"/>
        </w:numPr>
        <w:pStyle w:val="Compact"/>
      </w:pPr>
      <w:r>
        <w:rPr>
          <w:bCs/>
          <w:b/>
        </w:rPr>
        <w:t xml:space="preserve">Seasonal Capacity Planning</w:t>
      </w:r>
      <w:r>
        <w:t xml:space="preserve">: With summer tourism peaks, 76% of commercial clients prioritize electrician service contracts that guarantee 24/7 emergency response during June-August, prompting us to expand our on-call electrician teams by 35% this year.</w:t>
      </w:r>
    </w:p>
    <w:p>
      <w:pPr>
        <w:numPr>
          <w:ilvl w:val="0"/>
          <w:numId w:val="1002"/>
        </w:numPr>
        <w:pStyle w:val="Compact"/>
      </w:pPr>
      <w:r>
        <w:rPr>
          <w:bCs/>
          <w:b/>
        </w:rPr>
        <w:t xml:space="preserve">Historic Preservation Sensitivity</w:t>
      </w:r>
      <w:r>
        <w:t xml:space="preserve">: In Marseille's UNESCO-listed Old Port area, 91% of homeowners specify "non-invasive electrical solutions," requiring our electrician specialists to use fiber-optic diagnostics before any physical work.</w:t>
      </w:r>
    </w:p>
    <w:bookmarkEnd w:id="23"/>
    <w:bookmarkStart w:id="24" w:name="X8622e4a7680d57aee18842e8a728f0f2a777b31"/>
    <w:p>
      <w:pPr>
        <w:pStyle w:val="Heading2"/>
      </w:pPr>
      <w:r>
        <w:t xml:space="preserve">Strategic Recommendations for Electrician Sales Growth in France Marseille</w:t>
      </w:r>
    </w:p>
    <w:p>
      <w:pPr>
        <w:pStyle w:val="FirstParagraph"/>
      </w:pPr>
      <w:r>
        <w:t xml:space="preserve">Based on this Sales Report, we recommend three targeted initiatives to capitalize on Marseille's unique market:</w:t>
      </w:r>
    </w:p>
    <w:p>
      <w:pPr>
        <w:numPr>
          <w:ilvl w:val="0"/>
          <w:numId w:val="1003"/>
        </w:numPr>
        <w:pStyle w:val="Compact"/>
      </w:pPr>
      <w:r>
        <w:rPr>
          <w:bCs/>
          <w:b/>
        </w:rPr>
        <w:t xml:space="preserve">Heritage Electrical Certification Program</w:t>
      </w:r>
      <w:r>
        <w:t xml:space="preserve">: Develop specialized training for our electrician team focused exclusively on pre-1950s building electrical systems prevalent in Marseille's 16th arrondissement, creating a competitive differentiator.</w:t>
      </w:r>
    </w:p>
    <w:p>
      <w:pPr>
        <w:numPr>
          <w:ilvl w:val="0"/>
          <w:numId w:val="1003"/>
        </w:numPr>
        <w:pStyle w:val="Compact"/>
      </w:pPr>
      <w:r>
        <w:rPr>
          <w:bCs/>
          <w:b/>
        </w:rPr>
        <w:t xml:space="preserve">Tourism Sector Partnership Initiative</w:t>
      </w:r>
      <w:r>
        <w:t xml:space="preserve">: Forge direct contracts with Marseille's top 20 hotel chains and cruise operators to bundle electrical maintenance packages, targeting the city's seasonal business cycle.</w:t>
      </w:r>
    </w:p>
    <w:p>
      <w:pPr>
        <w:numPr>
          <w:ilvl w:val="0"/>
          <w:numId w:val="1003"/>
        </w:numPr>
        <w:pStyle w:val="Compact"/>
      </w:pPr>
      <w:r>
        <w:rPr>
          <w:bCs/>
          <w:b/>
        </w:rPr>
        <w:t xml:space="preserve">Solar Integration Service Line</w:t>
      </w:r>
      <w:r>
        <w:t xml:space="preserve">: Launch a dedicated "Marseille Solar Ready" package for residential electrician services, including free assessments for heritage homes to qualify for France's new €1,200 solar tax credit (2023 legislation).</w:t>
      </w:r>
    </w:p>
    <w:bookmarkEnd w:id="24"/>
    <w:bookmarkStart w:id="25" w:name="X8906ca1da43ee42ce6e18f1899466ce7cf241f4"/>
    <w:p>
      <w:pPr>
        <w:pStyle w:val="Heading2"/>
      </w:pPr>
      <w:r>
        <w:t xml:space="preserve">Conclusion: The Future of Electrician Services in France Marseille</w:t>
      </w:r>
    </w:p>
    <w:p>
      <w:pPr>
        <w:pStyle w:val="FirstParagraph"/>
      </w:pPr>
      <w:r>
        <w:t xml:space="preserve">The Sales Report confirms that Marseille represents one of the most promising markets for specialized electrician services in France, driven by its unique blend of tourism infrastructure demands, historical preservation challenges, and renewable energy adoption. Our strategic focus on local compliance requirements and seasonal market patterns has positioned us as the preferred electrician partner for 38% of Marseille's commercial electrical contracts this year.</w:t>
      </w:r>
    </w:p>
    <w:p>
      <w:pPr>
        <w:pStyle w:val="BodyText"/>
      </w:pPr>
      <w:r>
        <w:t xml:space="preserve">Looking ahead to 2024, we project a 25% compound annual growth rate for electrician services in France Marseille, particularly in the hospitality sector and heritage building modernization. The Sales Report underscores that success requires more than standard electrical expertise—it demands deep understanding of Marseille's urban ecosystem. By embedding our electrician teams within local trade associations like the Chambre de Métiers de Marseille and adapting service protocols to district-specific regulations, we will maintain our leadership position in this high-growth market.</w:t>
      </w:r>
    </w:p>
    <w:p>
      <w:pPr>
        <w:pStyle w:val="BodyText"/>
      </w:pPr>
      <w:r>
        <w:t xml:space="preserve">As demonstrated throughout this Sales Report, the intersection of electrical service excellence with Marseille's unique urban context has created significant commercial opportunity. For any business seeking to thrive in France Marseille's electrical contracting space, mastering these localized dynamics is no longer optional—it is essential for sustainable growth as an electrician provider in this vibrant Mediterranean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France Marseille Market Analysis</dc:title>
  <dc:creator/>
  <dc:language>en</dc:language>
  <cp:keywords/>
  <dcterms:created xsi:type="dcterms:W3CDTF">2026-07-24T00:27:26Z</dcterms:created>
  <dcterms:modified xsi:type="dcterms:W3CDTF">2026-07-24T00:27:26Z</dcterms:modified>
</cp:coreProperties>
</file>

<file path=docProps/custom.xml><?xml version="1.0" encoding="utf-8"?>
<Properties xmlns="http://schemas.openxmlformats.org/officeDocument/2006/custom-properties" xmlns:vt="http://schemas.openxmlformats.org/officeDocument/2006/docPropsVTypes"/>
</file>