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Electrician</w:t>
      </w:r>
      <w:r>
        <w:t xml:space="preserve"> </w:t>
      </w:r>
      <w:r>
        <w:t xml:space="preserve">Services</w:t>
      </w:r>
      <w:r>
        <w:t xml:space="preserve"> </w:t>
      </w:r>
      <w:r>
        <w:t xml:space="preserve">in</w:t>
      </w:r>
      <w:r>
        <w:t xml:space="preserve"> </w:t>
      </w:r>
      <w:r>
        <w:t xml:space="preserve">Japan</w:t>
      </w:r>
      <w:r>
        <w:t xml:space="preserve"> </w:t>
      </w:r>
      <w:r>
        <w:t xml:space="preserve">Kyoto</w:t>
      </w:r>
    </w:p>
    <w:bookmarkStart w:id="29" w:name="Xe195251957f4b776e1a0ebf740a9eae8adfad22"/>
    <w:p>
      <w:pPr>
        <w:pStyle w:val="Heading1"/>
      </w:pPr>
      <w:r>
        <w:t xml:space="preserve">Sales Report: Electrical Service Performance Analysis for Kyoto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details the performance of electrical service operations within Japan Kyoto over the first nine months of 2023. As Kyoto's premier certified Electrician services provider, our company has navigated unique market dynamics while achieving a 15% year-over-year revenue growth. The report analyzes sales patterns, customer acquisition strategies, regulatory challenges specific to Japan Kyoto, and actionable opportunities for expansion. With Kyoto's aging infrastructure and growing tourism sector demanding specialized electrical solutions, this document underscores the strategic importance of our Electrician services in sustaining regional development.</w:t>
      </w:r>
    </w:p>
    <w:bookmarkEnd w:id="20"/>
    <w:bookmarkStart w:id="21" w:name="ii.-current-sales-performance-metrics"/>
    <w:p>
      <w:pPr>
        <w:pStyle w:val="Heading2"/>
      </w:pPr>
      <w:r>
        <w:t xml:space="preserve">II. Current Sales Performance Metrics</w:t>
      </w:r>
    </w:p>
    <w:p>
      <w:pPr>
        <w:pStyle w:val="FirstParagraph"/>
      </w:pPr>
      <w:r>
        <w:t xml:space="preserve">Our sales pipeline demonstrates robust health across all service segments. Key performance indicators include:</w:t>
      </w:r>
    </w:p>
    <w:p>
      <w:pPr>
        <w:numPr>
          <w:ilvl w:val="0"/>
          <w:numId w:val="1001"/>
        </w:numPr>
        <w:pStyle w:val="Compact"/>
      </w:pPr>
      <w:r>
        <w:rPr>
          <w:bCs/>
          <w:b/>
        </w:rPr>
        <w:t xml:space="preserve">Revenue Growth:</w:t>
      </w:r>
      <w:r>
        <w:t xml:space="preserve"> </w:t>
      </w:r>
      <w:r>
        <w:t xml:space="preserve">Total revenue reached ¥187.4 million (up 15.2% YoY), with residential services contributing 58% and commercial projects accounting for 42%</w:t>
      </w:r>
    </w:p>
    <w:p>
      <w:pPr>
        <w:numPr>
          <w:ilvl w:val="0"/>
          <w:numId w:val="1001"/>
        </w:numPr>
        <w:pStyle w:val="Compact"/>
      </w:pPr>
      <w:r>
        <w:rPr>
          <w:bCs/>
          <w:b/>
        </w:rPr>
        <w:t xml:space="preserve">New Client Acquisition:</w:t>
      </w:r>
      <w:r>
        <w:t xml:space="preserve"> </w:t>
      </w:r>
      <w:r>
        <w:t xml:space="preserve">372 new contracts secured (up 22% from Q3'2022), including 97 hospitality properties in Kyoto's Gion district</w:t>
      </w:r>
    </w:p>
    <w:p>
      <w:pPr>
        <w:numPr>
          <w:ilvl w:val="0"/>
          <w:numId w:val="1001"/>
        </w:numPr>
        <w:pStyle w:val="Compact"/>
      </w:pPr>
      <w:r>
        <w:t xml:space="preserve">Emergency electrical repairs saw highest demand (41% of total bookings), reflecting Kyoto's aging building stock</w:t>
      </w:r>
    </w:p>
    <w:p>
      <w:pPr>
        <w:numPr>
          <w:ilvl w:val="0"/>
          <w:numId w:val="1001"/>
        </w:numPr>
        <w:pStyle w:val="Compact"/>
      </w:pPr>
      <w:r>
        <w:rPr>
          <w:bCs/>
          <w:b/>
        </w:rPr>
        <w:t xml:space="preserve">Customer Retention:</w:t>
      </w:r>
      <w:r>
        <w:t xml:space="preserve"> </w:t>
      </w:r>
      <w:r>
        <w:t xml:space="preserve">89% repeat customer rate – significantly above industry average of 75%</w:t>
      </w:r>
    </w:p>
    <w:p>
      <w:pPr>
        <w:pStyle w:val="FirstParagraph"/>
      </w:pPr>
      <w:r>
        <w:t xml:space="preserve">The data reveals a critical pattern: Kyoto's historic preservation regulations create both challenges and opportunities. Properties in Higashiyama district require specialized electrical work that complies with Japan's</w:t>
      </w:r>
      <w:r>
        <w:t xml:space="preserve"> </w:t>
      </w:r>
      <w:r>
        <w:rPr>
          <w:iCs/>
          <w:i/>
        </w:rPr>
        <w:t xml:space="preserve">Historic Preservation Act</w:t>
      </w:r>
      <w:r>
        <w:t xml:space="preserve">, directly driving demand for our certified Electrician team with cultural compliance expertise.</w:t>
      </w:r>
    </w:p>
    <w:bookmarkEnd w:id="21"/>
    <w:bookmarkStart w:id="24" w:name="X1a868cfd8842d767dfe37766c6cde25bbfd67f7"/>
    <w:p>
      <w:pPr>
        <w:pStyle w:val="Heading2"/>
      </w:pPr>
      <w:r>
        <w:t xml:space="preserve">III. Kyoto Market Analysis: Demand Drivers</w:t>
      </w:r>
    </w:p>
    <w:bookmarkStart w:id="22" w:name="a.-infrastructure-demographics"/>
    <w:p>
      <w:pPr>
        <w:pStyle w:val="Heading3"/>
      </w:pPr>
      <w:r>
        <w:t xml:space="preserve">A. Infrastructure Demographics</w:t>
      </w:r>
    </w:p>
    <w:p>
      <w:pPr>
        <w:pStyle w:val="FirstParagraph"/>
      </w:pPr>
      <w:r>
        <w:t xml:space="preserve">Kyoto's urban landscape presents unique electrical service requirements:</w:t>
      </w:r>
    </w:p>
    <w:p>
      <w:pPr>
        <w:numPr>
          <w:ilvl w:val="0"/>
          <w:numId w:val="1002"/>
        </w:numPr>
        <w:pStyle w:val="Compact"/>
      </w:pPr>
      <w:r>
        <w:t xml:space="preserve">47% of buildings are over 50 years old (Bureau of Statistics, 2022), creating urgent need for rewiring and safety upgrades</w:t>
      </w:r>
    </w:p>
    <w:p>
      <w:pPr>
        <w:numPr>
          <w:ilvl w:val="0"/>
          <w:numId w:val="1002"/>
        </w:numPr>
        <w:pStyle w:val="Compact"/>
      </w:pPr>
      <w:r>
        <w:t xml:space="preserve">18.3% annual tourism growth (Kyoto Tourism Board) increases demand for electrical maintenance in accommodation properties</w:t>
      </w:r>
    </w:p>
    <w:p>
      <w:pPr>
        <w:numPr>
          <w:ilvl w:val="0"/>
          <w:numId w:val="1002"/>
        </w:numPr>
        <w:pStyle w:val="Compact"/>
      </w:pPr>
      <w:r>
        <w:t xml:space="preserve">Government initiatives like "Kyoto Smart City Project" have generated 14 commercial contracts for energy-efficient electrical systems</w:t>
      </w:r>
    </w:p>
    <w:bookmarkEnd w:id="22"/>
    <w:bookmarkStart w:id="23" w:name="b.-competitive-landscape"/>
    <w:p>
      <w:pPr>
        <w:pStyle w:val="Heading3"/>
      </w:pPr>
      <w:r>
        <w:t xml:space="preserve">B. Competitive Landscape</w:t>
      </w:r>
    </w:p>
    <w:p>
      <w:pPr>
        <w:pStyle w:val="FirstParagraph"/>
      </w:pPr>
      <w:r>
        <w:t xml:space="preserve">While Kyoto has over 200 licensed Electrician businesses, our differentiation lies in:</w:t>
      </w:r>
    </w:p>
    <w:p>
      <w:pPr>
        <w:numPr>
          <w:ilvl w:val="0"/>
          <w:numId w:val="1003"/>
        </w:numPr>
        <w:pStyle w:val="Compact"/>
      </w:pPr>
      <w:r>
        <w:rPr>
          <w:bCs/>
          <w:b/>
        </w:rPr>
        <w:t xml:space="preserve">Cultural Compliance:</w:t>
      </w:r>
      <w:r>
        <w:t xml:space="preserve"> </w:t>
      </w:r>
      <w:r>
        <w:t xml:space="preserve">Our Electrician technicians hold "Kyoto Cultural Heritage Certification" – a requirement for working in historic districts</w:t>
      </w:r>
    </w:p>
    <w:p>
      <w:pPr>
        <w:numPr>
          <w:ilvl w:val="0"/>
          <w:numId w:val="1003"/>
        </w:numPr>
        <w:pStyle w:val="Compact"/>
      </w:pPr>
      <w:r>
        <w:rPr>
          <w:bCs/>
          <w:b/>
        </w:rPr>
        <w:t xml:space="preserve">Niche Specialization:</w:t>
      </w:r>
      <w:r>
        <w:t xml:space="preserve"> </w:t>
      </w:r>
      <w:r>
        <w:t xml:space="preserve">Only 12% of Kyoto Electricians offer IoT-enabled smart home electrical integration</w:t>
      </w:r>
    </w:p>
    <w:p>
      <w:pPr>
        <w:numPr>
          <w:ilvl w:val="0"/>
          <w:numId w:val="1003"/>
        </w:numPr>
        <w:pStyle w:val="Compact"/>
      </w:pPr>
      <w:r>
        <w:rPr>
          <w:bCs/>
          <w:b/>
        </w:rPr>
        <w:t xml:space="preserve">Response Time:</w:t>
      </w:r>
      <w:r>
        <w:t xml:space="preserve"> </w:t>
      </w:r>
      <w:r>
        <w:t xml:space="preserve">Average 90-minute emergency response (vs. industry standard 4 hours)</w:t>
      </w:r>
    </w:p>
    <w:bookmarkEnd w:id="23"/>
    <w:bookmarkEnd w:id="24"/>
    <w:bookmarkStart w:id="25" w:name="iv.-challenges-in-japan-kyoto-market"/>
    <w:p>
      <w:pPr>
        <w:pStyle w:val="Heading2"/>
      </w:pPr>
      <w:r>
        <w:t xml:space="preserve">IV. Challenges in Japan Kyoto Market</w:t>
      </w:r>
    </w:p>
    <w:p>
      <w:pPr>
        <w:pStyle w:val="FirstParagraph"/>
      </w:pPr>
      <w:r>
        <w:t xml:space="preserve">Operating as an Electrician in Japan Kyoto involves navigating complex local factors:</w:t>
      </w:r>
    </w:p>
    <w:p>
      <w:pPr>
        <w:numPr>
          <w:ilvl w:val="0"/>
          <w:numId w:val="1004"/>
        </w:numPr>
        <w:pStyle w:val="Compact"/>
      </w:pPr>
      <w:r>
        <w:rPr>
          <w:bCs/>
          <w:b/>
        </w:rPr>
        <w:t xml:space="preserve">Regulatory Hurdles:</w:t>
      </w:r>
      <w:r>
        <w:t xml:space="preserve"> </w:t>
      </w:r>
      <w:r>
        <w:t xml:space="preserve">Strict building codes require 30% more documentation for electrical work than standard Japanese cities. Our compliance team spends 18+ hours per project on permit processing.</w:t>
      </w:r>
    </w:p>
    <w:p>
      <w:pPr>
        <w:numPr>
          <w:ilvl w:val="0"/>
          <w:numId w:val="1004"/>
        </w:numPr>
        <w:pStyle w:val="Compact"/>
      </w:pPr>
      <w:r>
        <w:rPr>
          <w:bCs/>
          <w:b/>
        </w:rPr>
        <w:t xml:space="preserve">Cultural Nuances:</w:t>
      </w:r>
      <w:r>
        <w:t xml:space="preserve"> </w:t>
      </w:r>
      <w:r>
        <w:t xml:space="preserve">Kyoto's business culture demands face-to-face consultations (72% of clients prefer in-person meetings), increasing service costs by 19% versus digital-only competitors.</w:t>
      </w:r>
    </w:p>
    <w:p>
      <w:pPr>
        <w:numPr>
          <w:ilvl w:val="0"/>
          <w:numId w:val="1004"/>
        </w:numPr>
        <w:pStyle w:val="Compact"/>
      </w:pPr>
      <w:r>
        <w:rPr>
          <w:bCs/>
          <w:b/>
        </w:rPr>
        <w:t xml:space="preserve">Talent Shortage:</w:t>
      </w:r>
      <w:r>
        <w:t xml:space="preserve"> </w:t>
      </w:r>
      <w:r>
        <w:t xml:space="preserve">Only 37 certified Electrician professionals specialize in historic building electrical systems across all of Kyoto Prefecture.</w:t>
      </w:r>
    </w:p>
    <w:bookmarkEnd w:id="25"/>
    <w:bookmarkStart w:id="26" w:name="v.-growth-opportunities"/>
    <w:p>
      <w:pPr>
        <w:pStyle w:val="Heading2"/>
      </w:pPr>
      <w:r>
        <w:t xml:space="preserve">V. Growth Opportunities</w:t>
      </w:r>
    </w:p>
    <w:p>
      <w:pPr>
        <w:pStyle w:val="FirstParagraph"/>
      </w:pPr>
      <w:r>
        <w:t xml:space="preserve">Strategic analysis identifies three high-potential growth vectors:</w:t>
      </w:r>
    </w:p>
    <w:p>
      <w:pPr>
        <w:numPr>
          <w:ilvl w:val="0"/>
          <w:numId w:val="1005"/>
        </w:numPr>
        <w:pStyle w:val="Compact"/>
      </w:pPr>
      <w:r>
        <w:rPr>
          <w:bCs/>
          <w:b/>
        </w:rPr>
        <w:t xml:space="preserve">Heritage Preservation Partnerships:</w:t>
      </w:r>
      <w:r>
        <w:t xml:space="preserve"> </w:t>
      </w:r>
      <w:r>
        <w:t xml:space="preserve">Collaborating with Kyoto's Historic Preservation Agency on a new electrical retrofit program for machiya (traditional townhouses). Projected revenue: ¥42 million over 18 months.</w:t>
      </w:r>
    </w:p>
    <w:p>
      <w:pPr>
        <w:numPr>
          <w:ilvl w:val="0"/>
          <w:numId w:val="1005"/>
        </w:numPr>
        <w:pStyle w:val="Compact"/>
      </w:pPr>
      <w:r>
        <w:rPr>
          <w:bCs/>
          <w:b/>
        </w:rPr>
        <w:t xml:space="preserve">Tourism Sector Expansion:</w:t>
      </w:r>
      <w:r>
        <w:t xml:space="preserve"> </w:t>
      </w:r>
      <w:r>
        <w:t xml:space="preserve">63% of Kyoto hotels require electrical upgrades to meet new safety standards. Targeting the top 50 luxury ryokans with our "Heritage Electrical Safety Package" (27% adoption rate in pilot phase).</w:t>
      </w:r>
    </w:p>
    <w:p>
      <w:pPr>
        <w:numPr>
          <w:ilvl w:val="0"/>
          <w:numId w:val="1005"/>
        </w:numPr>
        <w:pStyle w:val="Compact"/>
      </w:pPr>
      <w:r>
        <w:rPr>
          <w:bCs/>
          <w:b/>
        </w:rPr>
        <w:t xml:space="preserve">Government Contracts:</w:t>
      </w:r>
      <w:r>
        <w:t xml:space="preserve"> </w:t>
      </w:r>
      <w:r>
        <w:t xml:space="preserve">Securing bids for Kyoto City's municipal electrical modernization initiative, including smart street lighting projects. Currently competing against three major national contractors.</w:t>
      </w:r>
    </w:p>
    <w:bookmarkEnd w:id="26"/>
    <w:bookmarkStart w:id="27" w:name="vi.-strategic-recommendations"/>
    <w:p>
      <w:pPr>
        <w:pStyle w:val="Heading2"/>
      </w:pPr>
      <w:r>
        <w:t xml:space="preserve">VI. Strategic Recommendations</w:t>
      </w:r>
    </w:p>
    <w:p>
      <w:pPr>
        <w:pStyle w:val="FirstParagraph"/>
      </w:pPr>
      <w:r>
        <w:t xml:space="preserve">To capitalize on Kyoto-specific opportunities, we propose:</w:t>
      </w:r>
    </w:p>
    <w:p>
      <w:pPr>
        <w:numPr>
          <w:ilvl w:val="0"/>
          <w:numId w:val="1006"/>
        </w:numPr>
        <w:pStyle w:val="Compact"/>
      </w:pPr>
      <w:r>
        <w:rPr>
          <w:bCs/>
          <w:b/>
        </w:rPr>
        <w:t xml:space="preserve">Invest in Kyoto-Certified Electrician Training:</w:t>
      </w:r>
      <w:r>
        <w:t xml:space="preserve"> </w:t>
      </w:r>
      <w:r>
        <w:t xml:space="preserve">Partner with Kyoto Technical College to establish the first dedicated Historic Electrical Systems program (expected ROI: 30% within 24 months).</w:t>
      </w:r>
    </w:p>
    <w:p>
      <w:pPr>
        <w:numPr>
          <w:ilvl w:val="0"/>
          <w:numId w:val="1006"/>
        </w:numPr>
        <w:pStyle w:val="Compact"/>
      </w:pPr>
      <w:r>
        <w:rPr>
          <w:bCs/>
          <w:b/>
        </w:rPr>
        <w:t xml:space="preserve">Develop "Kyoto Cultural Compliance" Digital Toolkit:</w:t>
      </w:r>
      <w:r>
        <w:t xml:space="preserve"> </w:t>
      </w:r>
      <w:r>
        <w:t xml:space="preserve">Create an app for clients to visualize electrical work in historic properties, reducing consultation time by 35%.</w:t>
      </w:r>
    </w:p>
    <w:p>
      <w:pPr>
        <w:numPr>
          <w:ilvl w:val="0"/>
          <w:numId w:val="1006"/>
        </w:numPr>
        <w:pStyle w:val="Compact"/>
      </w:pPr>
      <w:r>
        <w:rPr>
          <w:bCs/>
          <w:b/>
        </w:rPr>
        <w:t xml:space="preserve">Form Tourism Industry Alliances:</w:t>
      </w:r>
      <w:r>
        <w:t xml:space="preserve"> </w:t>
      </w:r>
      <w:r>
        <w:t xml:space="preserve">Join Kyoto Hotel Association as a preferred electrical services partner, targeting 40+ new contracts in 2024.</w:t>
      </w:r>
    </w:p>
    <w:p>
      <w:pPr>
        <w:numPr>
          <w:ilvl w:val="0"/>
          <w:numId w:val="1006"/>
        </w:numPr>
        <w:pStyle w:val="Compact"/>
      </w:pPr>
      <w:r>
        <w:rPr>
          <w:bCs/>
          <w:b/>
        </w:rPr>
        <w:t xml:space="preserve">Leverage Government Incentives:</w:t>
      </w:r>
      <w:r>
        <w:t xml:space="preserve"> </w:t>
      </w:r>
      <w:r>
        <w:t xml:space="preserve">Apply for Kyoto Prefecture's "Green Energy Modernization Fund" (covers 50% of equipment costs for eco-friendly electrical projects).</w:t>
      </w:r>
    </w:p>
    <w:bookmarkEnd w:id="27"/>
    <w:bookmarkStart w:id="28" w:name="X5e66b27ab8ee11d30742cbbc5e854ab34426f8d"/>
    <w:p>
      <w:pPr>
        <w:pStyle w:val="Heading2"/>
      </w:pPr>
      <w:r>
        <w:t xml:space="preserve">VII. Conclusion: The Strategic Imperative of Electrician Services in Kyoto</w:t>
      </w:r>
    </w:p>
    <w:p>
      <w:pPr>
        <w:pStyle w:val="FirstParagraph"/>
      </w:pPr>
      <w:r>
        <w:t xml:space="preserve">This Sales Report confirms that specialized Electrician services are not merely a business opportunity in Japan Kyoto – they are fundamental to preserving the city's cultural identity while enabling modern development. As Kyoto balances its status as a living museum with contemporary urban needs, our certified Electricians serve as critical infrastructure guardians. The 15% revenue growth this year validates our strategy of marrying technical expertise with deep cultural understanding.</w:t>
      </w:r>
    </w:p>
    <w:p>
      <w:pPr>
        <w:pStyle w:val="BodyText"/>
      </w:pPr>
      <w:r>
        <w:t xml:space="preserve">Looking ahead, we project 20% revenue growth for 2024 through targeted initiatives aligned with Kyoto's unique market demands. Crucially, the success of our Electrician services in Japan Kyoto demonstrates that sustainable business growth requires more than technical skill – it demands respect for local heritage and regulatory frameworks. As the city's historic properties continue to require specialized electrical solutions, our position as a culturally attuned Electrician provider ensures continued relevance in this distinctive market.</w:t>
      </w:r>
    </w:p>
    <w:p>
      <w:pPr>
        <w:pStyle w:val="BodyText"/>
      </w:pPr>
      <w:r>
        <w:rPr>
          <w:bCs/>
          <w:b/>
        </w:rPr>
        <w:t xml:space="preserve">Prepared By:</w:t>
      </w:r>
      <w:r>
        <w:t xml:space="preserve"> </w:t>
      </w:r>
      <w:r>
        <w:t xml:space="preserve">Kyoto Electrical Services Strategy Division</w:t>
      </w:r>
    </w:p>
    <w:p>
      <w:pPr>
        <w:pStyle w:val="BodyText"/>
      </w:pPr>
      <w:r>
        <w:rPr>
          <w:bCs/>
          <w:b/>
        </w:rPr>
        <w:t xml:space="preserve">Key Metric Summary:</w:t>
      </w:r>
      <w:r>
        <w:t xml:space="preserve"> </w:t>
      </w:r>
      <w:r>
        <w:t xml:space="preserve">15.2% YoY Revenue Growth | 89% Customer Retention | 372 New Contracts (Q1-Q3)</w:t>
      </w:r>
    </w:p>
    <w:p>
      <w:r>
        <w:pict>
          <v:rect style="width:0;height:1.5pt" o:hralign="center" o:hrstd="t" o:hr="t"/>
        </w:pict>
      </w:r>
    </w:p>
    <w:p>
      <w:pPr>
        <w:pStyle w:val="FirstParagraph"/>
      </w:pPr>
      <w:r>
        <w:rPr>
          <w:iCs/>
          <w:i/>
        </w:rPr>
        <w:t xml:space="preserve">Sales Report: Electrician Services in Japan Kyoto - Confidential &amp; Proprietary</w:t>
      </w:r>
    </w:p>
    <w:p>
      <w:pPr>
        <w:pStyle w:val="BodyText"/>
      </w:pPr>
      <w:r>
        <w:t xml:space="preserve">© 2023 Kyoto Electrical Solutions. All rights reserved. This document complies with Japan's Personal Information Protection Law (PIPL).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Electrician Services in Japan Kyoto</dc:title>
  <dc:creator/>
  <dc:language>en</dc:language>
  <cp:keywords/>
  <dcterms:created xsi:type="dcterms:W3CDTF">2025-12-12T02:50:22Z</dcterms:created>
  <dcterms:modified xsi:type="dcterms:W3CDTF">2025-12-12T02:50:22Z</dcterms:modified>
</cp:coreProperties>
</file>

<file path=docProps/custom.xml><?xml version="1.0" encoding="utf-8"?>
<Properties xmlns="http://schemas.openxmlformats.org/officeDocument/2006/custom-properties" xmlns:vt="http://schemas.openxmlformats.org/officeDocument/2006/docPropsVTypes"/>
</file>