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Tokyo</w:t>
      </w:r>
      <w:r>
        <w:t xml:space="preserve"> </w:t>
      </w:r>
      <w:r>
        <w:t xml:space="preserve">Market</w:t>
      </w:r>
      <w:r>
        <w:t xml:space="preserve"> </w:t>
      </w:r>
      <w:r>
        <w:t xml:space="preserve">Analysis</w:t>
      </w:r>
    </w:p>
    <w:bookmarkStart w:id="28" w:name="Xf38c1da4c9d70d829d2756f2889d3a1d5e25af9"/>
    <w:p>
      <w:pPr>
        <w:pStyle w:val="Heading1"/>
      </w:pPr>
      <w:r>
        <w:t xml:space="preserve">Comprehensive Sales Report: Electrician Services in Japan Tokyo Market (Q3 2023)</w:t>
      </w:r>
    </w:p>
    <w:bookmarkStart w:id="20" w:name="executive-summary"/>
    <w:p>
      <w:pPr>
        <w:pStyle w:val="Heading2"/>
      </w:pPr>
      <w:r>
        <w:t xml:space="preserve">Executive Summary</w:t>
      </w:r>
    </w:p>
    <w:p>
      <w:pPr>
        <w:pStyle w:val="FirstParagraph"/>
      </w:pPr>
      <w:r>
        <w:t xml:space="preserve">This Sales Report details the performance, market dynamics, and strategic opportunities for certified electrician services within Tokyo, Japan's economic epicenter. The Tokyo electrician market has demonstrated resilient growth (+14.7% YoY), driven by infrastructure modernization, post-pandemic commercial rebuilding, and strict regulatory compliance demands. This document synthesizes field data to position our electrical contracting services as the premier solution for Tokyo-based businesses seeking certified, culturally attuned electrician expertise.</w:t>
      </w:r>
    </w:p>
    <w:bookmarkEnd w:id="20"/>
    <w:bookmarkStart w:id="21" w:name="X289d630e43850fd507e40cd9f0fa4dd1afff0c6"/>
    <w:p>
      <w:pPr>
        <w:pStyle w:val="Heading2"/>
      </w:pPr>
      <w:r>
        <w:t xml:space="preserve">Market Analysis: Tokyo's Unique Electrical Landscape</w:t>
      </w:r>
    </w:p>
    <w:p>
      <w:pPr>
        <w:pStyle w:val="FirstParagraph"/>
      </w:pPr>
      <w:r>
        <w:t xml:space="preserve">Operating within Japan Tokyo requires specialized understanding of local infrastructure challenges. Unlike other global markets, Tokyo's electrical demands stem from its dense urban fabric (population: 37.4 million), aging building stock requiring retrofits, and stringent JIS (Japanese Industrial Standards) compliance protocols. Our Sales Report confirms that 78% of Tokyo businesses prioritize electrician firms with certified JIS knowledge—a critical differentiator in this market.</w:t>
      </w:r>
    </w:p>
    <w:p>
      <w:pPr>
        <w:pStyle w:val="BodyText"/>
      </w:pPr>
      <w:r>
        <w:t xml:space="preserve">Key market drivers include:</w:t>
      </w:r>
    </w:p>
    <w:p>
      <w:pPr>
        <w:numPr>
          <w:ilvl w:val="0"/>
          <w:numId w:val="1001"/>
        </w:numPr>
        <w:pStyle w:val="Compact"/>
      </w:pPr>
      <w:r>
        <w:rPr>
          <w:bCs/>
          <w:b/>
        </w:rPr>
        <w:t xml:space="preserve">Post-2020 Infrastructure Boom:</w:t>
      </w:r>
      <w:r>
        <w:t xml:space="preserve"> </w:t>
      </w:r>
      <w:r>
        <w:t xml:space="preserve">Tokyo's 2030 carbon neutrality targets accelerated commercial building electrification, creating 15% more electrician service contracts vs. prior year.</w:t>
      </w:r>
    </w:p>
    <w:p>
      <w:pPr>
        <w:numPr>
          <w:ilvl w:val="0"/>
          <w:numId w:val="1001"/>
        </w:numPr>
        <w:pStyle w:val="Compact"/>
      </w:pPr>
      <w:r>
        <w:rPr>
          <w:bCs/>
          <w:b/>
        </w:rPr>
        <w:t xml:space="preserve">Regulatory Complexity:</w:t>
      </w:r>
      <w:r>
        <w:t xml:space="preserve"> </w:t>
      </w:r>
      <w:r>
        <w:t xml:space="preserve">Tokyo Metropolitan Government mandates quarterly electrical safety audits for all commercial properties—directly increasing demand for certified electrician teams.</w:t>
      </w:r>
    </w:p>
    <w:p>
      <w:pPr>
        <w:numPr>
          <w:ilvl w:val="0"/>
          <w:numId w:val="1001"/>
        </w:numPr>
        <w:pStyle w:val="Compact"/>
      </w:pPr>
      <w:r>
        <w:rPr>
          <w:bCs/>
          <w:b/>
        </w:rPr>
        <w:t xml:space="preserve">Typhoon Preparedness:</w:t>
      </w:r>
      <w:r>
        <w:t xml:space="preserve"> </w:t>
      </w:r>
      <w:r>
        <w:t xml:space="preserve">With 85% of Tokyo's electrical outages linked to weather, businesses now budget 30% more annually for emergency electrician response services.</w:t>
      </w:r>
    </w:p>
    <w:bookmarkEnd w:id="21"/>
    <w:bookmarkStart w:id="22" w:name="Xf35a64d7e5c7a09a57eb43a2ff9b656ce034650"/>
    <w:p>
      <w:pPr>
        <w:pStyle w:val="Heading2"/>
      </w:pPr>
      <w:r>
        <w:t xml:space="preserve">Performance Highlights: Electrician Service Delivery in Tokyo</w:t>
      </w:r>
    </w:p>
    <w:p>
      <w:pPr>
        <w:pStyle w:val="FirstParagraph"/>
      </w:pPr>
      <w:r>
        <w:t xml:space="preserve">This Sales Report quantifies our Tokyo-based electrician team's impact. We achieved a 96.3% client retention rate (vs. industry average of 81%) through:</w:t>
      </w:r>
    </w:p>
    <w:p>
      <w:pPr>
        <w:numPr>
          <w:ilvl w:val="0"/>
          <w:numId w:val="1002"/>
        </w:numPr>
        <w:pStyle w:val="Compact"/>
      </w:pPr>
      <w:r>
        <w:rPr>
          <w:bCs/>
          <w:b/>
        </w:rPr>
        <w:t xml:space="preserve">Cultural Integration:</w:t>
      </w:r>
      <w:r>
        <w:t xml:space="preserve"> </w:t>
      </w:r>
      <w:r>
        <w:t xml:space="preserve">All Tokyo electrician staff underwent *omotenashi* (hospitality) training to align with Japanese business etiquette—critical for securing contracts with corporate clients like Sony and Mitsubishi.</w:t>
      </w:r>
    </w:p>
    <w:p>
      <w:pPr>
        <w:numPr>
          <w:ilvl w:val="0"/>
          <w:numId w:val="1002"/>
        </w:numPr>
        <w:pStyle w:val="Compact"/>
      </w:pPr>
      <w:r>
        <w:rPr>
          <w:bCs/>
          <w:b/>
        </w:rPr>
        <w:t xml:space="preserve">Regulatory Mastery:</w:t>
      </w:r>
      <w:r>
        <w:t xml:space="preserve"> </w:t>
      </w:r>
      <w:r>
        <w:t xml:space="preserve">Our electricians hold dual certification in JIS C 0905 (building wiring) and Tokyo Metropolitan Safety Code, eliminating compliance delays that cost competitors 12+ days per project.</w:t>
      </w:r>
    </w:p>
    <w:p>
      <w:pPr>
        <w:numPr>
          <w:ilvl w:val="0"/>
          <w:numId w:val="1002"/>
        </w:numPr>
        <w:pStyle w:val="Compact"/>
      </w:pPr>
      <w:r>
        <w:rPr>
          <w:bCs/>
          <w:b/>
        </w:rPr>
        <w:t xml:space="preserve">Tech-Enabled Response:</w:t>
      </w:r>
      <w:r>
        <w:t xml:space="preserve"> </w:t>
      </w:r>
      <w:r>
        <w:t xml:space="preserve">Real-time GPS tracking of Tokyo electrician crews reduced average response time from 4.2 hours to 78 minutes—surpassing the Tokyo market benchmark of 3 hours.</w:t>
      </w:r>
    </w:p>
    <w:bookmarkEnd w:id="22"/>
    <w:bookmarkStart w:id="23" w:name="Xb9c7cb7c656b6c33f1abe560b9457d90db86051"/>
    <w:p>
      <w:pPr>
        <w:pStyle w:val="Heading2"/>
      </w:pPr>
      <w:r>
        <w:t xml:space="preserve">Client Success Case: Ginza Commercial District Renovation</w:t>
      </w:r>
    </w:p>
    <w:p>
      <w:pPr>
        <w:pStyle w:val="FirstParagraph"/>
      </w:pPr>
      <w:r>
        <w:t xml:space="preserve">A pivotal project in Japan Tokyo's luxury retail hub exemplifies our electrician value proposition. When a major fashion conglomerate required complete electrical system upgrades for its Ginza flagship store (operating during peak shopping seasons), our Tokyo electrician team executed:</w:t>
      </w:r>
    </w:p>
    <w:p>
      <w:pPr>
        <w:numPr>
          <w:ilvl w:val="0"/>
          <w:numId w:val="1003"/>
        </w:numPr>
        <w:pStyle w:val="Compact"/>
      </w:pPr>
      <w:r>
        <w:t xml:space="preserve">24/7 shift operations to avoid disrupting sales hours</w:t>
      </w:r>
    </w:p>
    <w:p>
      <w:pPr>
        <w:numPr>
          <w:ilvl w:val="0"/>
          <w:numId w:val="1003"/>
        </w:numPr>
        <w:pStyle w:val="Compact"/>
      </w:pPr>
      <w:r>
        <w:t xml:space="preserve">Custom integration of smart energy monitoring systems compliant with Tokyo's 2023 Energy Efficiency Ordinance</w:t>
      </w:r>
    </w:p>
    <w:p>
      <w:pPr>
        <w:numPr>
          <w:ilvl w:val="0"/>
          <w:numId w:val="1003"/>
        </w:numPr>
        <w:pStyle w:val="Compact"/>
      </w:pPr>
      <w:r>
        <w:t xml:space="preserve">Zero safety incidents during 90-day project (vs. industry average of 1.8 incidents)</w:t>
      </w:r>
    </w:p>
    <w:p>
      <w:pPr>
        <w:pStyle w:val="FirstParagraph"/>
      </w:pPr>
      <w:r>
        <w:t xml:space="preserve">This project generated $1.2M in direct revenue and became a flagship reference for our Sales Report, attracting 5 new enterprise contracts from Tokyo-based retail chains.</w:t>
      </w:r>
    </w:p>
    <w:bookmarkEnd w:id="23"/>
    <w:bookmarkStart w:id="24" w:name="Xc552e83a7dd1523a26206bc42698d60c91401b8"/>
    <w:p>
      <w:pPr>
        <w:pStyle w:val="Heading2"/>
      </w:pPr>
      <w:r>
        <w:t xml:space="preserve">Competitive Differentiation: Why Our Electrician Services Win in Tokyo</w:t>
      </w:r>
    </w:p>
    <w:p>
      <w:pPr>
        <w:pStyle w:val="FirstParagraph"/>
      </w:pPr>
      <w:r>
        <w:t xml:space="preserve">While competitors offer generic electrician services, our Japan Tokyo strategy focuses on three pillars: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Weakness (Tokyo Market)</w:t>
            </w:r>
          </w:p>
        </w:tc>
        <w:tc>
          <w:tcPr/>
          <w:p>
            <w:pPr>
              <w:pStyle w:val="Compact"/>
              <w:jc w:val="left"/>
            </w:pPr>
            <w:r>
              <w:t xml:space="preserve">Our Electrician Solution</w:t>
            </w:r>
          </w:p>
        </w:tc>
      </w:tr>
      <w:tr>
        <w:tc>
          <w:tcPr/>
          <w:p>
            <w:pPr>
              <w:pStyle w:val="Compact"/>
              <w:jc w:val="left"/>
            </w:pPr>
            <w:r>
              <w:t xml:space="preserve">Lack of JIS certification in Tokyo-specific codes</w:t>
            </w:r>
          </w:p>
        </w:tc>
        <w:tc>
          <w:tcPr/>
          <w:p>
            <w:pPr>
              <w:pStyle w:val="Compact"/>
              <w:jc w:val="left"/>
            </w:pPr>
            <w:r>
              <w:t xml:space="preserve">100% certified electricians with Tokyo Metropolitan Government-approved training programs</w:t>
            </w:r>
          </w:p>
        </w:tc>
      </w:tr>
      <w:tr>
        <w:tc>
          <w:tcPr/>
          <w:p>
            <w:pPr>
              <w:pStyle w:val="Compact"/>
              <w:jc w:val="left"/>
            </w:pPr>
            <w:r>
              <w:t xml:space="preserve">English-only communication for foreign clients</w:t>
            </w:r>
          </w:p>
        </w:tc>
        <w:tc>
          <w:tcPr/>
          <w:p>
            <w:pPr>
              <w:pStyle w:val="Compact"/>
              <w:jc w:val="left"/>
            </w:pPr>
            <w:r>
              <w:t xml:space="preserve">Bilingual (Japanese/English) electrician teams with cultural fluency in business protocols</w:t>
            </w:r>
          </w:p>
        </w:tc>
      </w:tr>
      <w:tr>
        <w:tc>
          <w:tcPr/>
          <w:p>
            <w:pPr>
              <w:pStyle w:val="Compact"/>
              <w:jc w:val="left"/>
            </w:pPr>
            <w:r>
              <w:t xml:space="preserve">Generic emergency response times</w:t>
            </w:r>
          </w:p>
        </w:tc>
        <w:tc>
          <w:tcPr/>
          <w:p>
            <w:pPr>
              <w:pStyle w:val="Compact"/>
              <w:jc w:val="left"/>
            </w:pPr>
            <w:r>
              <w:t xml:space="preserve">Tokyo-optimized response zones: 45-minute guarantee in central wards (Chiyoda, Minato, Chuo)</w:t>
            </w:r>
          </w:p>
        </w:tc>
      </w:tr>
    </w:tbl>
    <w:bookmarkEnd w:id="24"/>
    <w:bookmarkStart w:id="25" w:name="X63447737a9f71081f2f65aa3ccdf28023f01651"/>
    <w:p>
      <w:pPr>
        <w:pStyle w:val="Heading2"/>
      </w:pPr>
      <w:r>
        <w:t xml:space="preserve">Q4 Strategic Recommendations for Tokyo Electrician Market</w:t>
      </w:r>
    </w:p>
    <w:p>
      <w:pPr>
        <w:pStyle w:val="FirstParagraph"/>
      </w:pPr>
      <w:r>
        <w:t xml:space="preserve">This Sales Report concludes with data-driven recommendations to dominate Japan Tokyo's electrical contracting sector:</w:t>
      </w:r>
    </w:p>
    <w:p>
      <w:pPr>
        <w:numPr>
          <w:ilvl w:val="0"/>
          <w:numId w:val="1004"/>
        </w:numPr>
        <w:pStyle w:val="Compact"/>
      </w:pPr>
      <w:r>
        <w:rPr>
          <w:bCs/>
          <w:b/>
        </w:rPr>
        <w:t xml:space="preserve">Expand Multilingual Support:</w:t>
      </w:r>
      <w:r>
        <w:t xml:space="preserve"> </w:t>
      </w:r>
      <w:r>
        <w:t xml:space="preserve">Launch Japanese-speaking electrician teams in Shibuya and Shinjuku—Tokyo's top 2 commercial districts representing 41% of our current lead generation.</w:t>
      </w:r>
    </w:p>
    <w:p>
      <w:pPr>
        <w:numPr>
          <w:ilvl w:val="0"/>
          <w:numId w:val="1004"/>
        </w:numPr>
        <w:pStyle w:val="Compact"/>
      </w:pPr>
      <w:r>
        <w:rPr>
          <w:bCs/>
          <w:b/>
        </w:rPr>
        <w:t xml:space="preserve">Predictive Maintenance Packages:</w:t>
      </w:r>
      <w:r>
        <w:t xml:space="preserve"> </w:t>
      </w:r>
      <w:r>
        <w:t xml:space="preserve">Introduce AI-powered electrical health monitoring for Tokyo skyscrapers, capitalizing on the city's 300+ high-rises needing modernization.</w:t>
      </w:r>
    </w:p>
    <w:p>
      <w:pPr>
        <w:numPr>
          <w:ilvl w:val="0"/>
          <w:numId w:val="1004"/>
        </w:numPr>
        <w:pStyle w:val="Compact"/>
      </w:pPr>
      <w:r>
        <w:rPr>
          <w:bCs/>
          <w:b/>
        </w:rPr>
        <w:t xml:space="preserve">Certification Partnerships:</w:t>
      </w:r>
      <w:r>
        <w:t xml:space="preserve"> </w:t>
      </w:r>
      <w:r>
        <w:t xml:space="preserve">Collaborate with Tokyo Electrical Association (TEA) to co-develop training—leveraging their 28,000-member network for direct lead generation.</w:t>
      </w:r>
    </w:p>
    <w:bookmarkEnd w:id="25"/>
    <w:bookmarkStart w:id="27" w:name="financial-impact-future-outlook"/>
    <w:p>
      <w:pPr>
        <w:pStyle w:val="Heading2"/>
      </w:pPr>
      <w:r>
        <w:t xml:space="preserve">Financial Impact &amp; Future Outlook</w:t>
      </w:r>
    </w:p>
    <w:p>
      <w:pPr>
        <w:pStyle w:val="FirstParagraph"/>
      </w:pPr>
      <w:r>
        <w:t xml:space="preserve">Our Tokyo electrician operations contributed $5.8M to Q3 revenue (17% of global sales), with a 43% gross margin—significantly above the 29% industry average. Based on our Sales Report data, we project 2024 Tokyo revenue growth of 22%, fueled by:</w:t>
      </w:r>
    </w:p>
    <w:p>
      <w:pPr>
        <w:numPr>
          <w:ilvl w:val="0"/>
          <w:numId w:val="1005"/>
        </w:numPr>
        <w:pStyle w:val="Compact"/>
      </w:pPr>
      <w:r>
        <w:t xml:space="preserve">Government-funded district electrification projects (Tokyo's new "Smart Grid Initiative")</w:t>
      </w:r>
    </w:p>
    <w:p>
      <w:pPr>
        <w:numPr>
          <w:ilvl w:val="0"/>
          <w:numId w:val="1005"/>
        </w:numPr>
        <w:pStyle w:val="Compact"/>
      </w:pPr>
      <w:r>
        <w:t xml:space="preserve">Increased demand for EV charging infrastructure in corporate offices (+65% YoY)</w:t>
      </w:r>
    </w:p>
    <w:p>
      <w:pPr>
        <w:numPr>
          <w:ilvl w:val="0"/>
          <w:numId w:val="1005"/>
        </w:numPr>
        <w:pStyle w:val="Compact"/>
      </w:pPr>
      <w:r>
        <w:t xml:space="preserve">Post-2023 typhoon season surge in emergency electrical repairs</w:t>
      </w:r>
    </w:p>
    <w:p>
      <w:pPr>
        <w:pStyle w:val="FirstParagraph"/>
      </w:pPr>
      <w:r>
        <w:t xml:space="preserve">The Tokyo market presents unparalleled opportunity for electrician services that marry technical expertise with deep Japan market intelligence. As this Sales Report demonstrates, success requires more than electrical skills—it demands cultural fluency, regulatory mastery, and hyper-local responsiveness. Our electrician team's ability to navigate Tokyo's unique business ecosystem has positioned us as the partner of choice for enterprises seeking reliable, compliant electrical solutions in Japan's most demanding city.</w:t>
      </w:r>
    </w:p>
    <w:bookmarkStart w:id="26" w:name="X9f0571583722030ce24c55c02dd320f3d07145d"/>
    <w:p>
      <w:pPr>
        <w:pStyle w:val="Heading3"/>
      </w:pPr>
      <w:r>
        <w:t xml:space="preserve">Conclusion: The Tokyo Electrician Imperative</w:t>
      </w:r>
    </w:p>
    <w:p>
      <w:pPr>
        <w:pStyle w:val="FirstParagraph"/>
      </w:pPr>
      <w:r>
        <w:t xml:space="preserve">In Japan Tokyo, where infrastructure reliability directly impacts economic output, investing in certified electrician services isn't optional—it's strategic. This Sales Report confirms that businesses prioritizing locally attuned electrical partners achieve 2.4x faster project completion and 37% lower operational risks. As Tokyo prepares for the 2025 National Infrastructure Summit, our electrician service model—designed specifically for Japan Tokyo's standards—will remain central to our growth strategy.</w:t>
      </w:r>
    </w:p>
    <w:p>
      <w:pPr>
        <w:pStyle w:val="BodyText"/>
      </w:pPr>
      <w:r>
        <w:rPr>
          <w:iCs/>
          <w:i/>
        </w:rPr>
        <w:t xml:space="preserve">Prepared by Global Electrical Solutions | Sales Intelligence Division | Tokyo Market Focus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Tokyo Market Analysis</dc:title>
  <dc:creator/>
  <dc:language>en</dc:language>
  <cp:keywords/>
  <dcterms:created xsi:type="dcterms:W3CDTF">2026-07-23T17:25:11Z</dcterms:created>
  <dcterms:modified xsi:type="dcterms:W3CDTF">2026-07-23T17:25:11Z</dcterms:modified>
</cp:coreProperties>
</file>

<file path=docProps/custom.xml><?xml version="1.0" encoding="utf-8"?>
<Properties xmlns="http://schemas.openxmlformats.org/officeDocument/2006/custom-properties" xmlns:vt="http://schemas.openxmlformats.org/officeDocument/2006/docPropsVTypes"/>
</file>