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Dakar,</w:t>
      </w:r>
      <w:r>
        <w:t xml:space="preserve"> </w:t>
      </w:r>
      <w:r>
        <w:t xml:space="preserve">Senegal</w:t>
      </w:r>
    </w:p>
    <w:bookmarkStart w:id="27" w:name="Xb8c73e3b26f0527e39145c6aff0c1ae69b8884e"/>
    <w:p>
      <w:pPr>
        <w:pStyle w:val="Heading1"/>
      </w:pPr>
      <w:r>
        <w:t xml:space="preserve">Comprehensive Sales Report: Electrical Services Market Analysis in Dakar, Senegal</w:t>
      </w:r>
    </w:p>
    <w:bookmarkStart w:id="20" w:name="executive-summary"/>
    <w:p>
      <w:pPr>
        <w:pStyle w:val="Heading2"/>
      </w:pPr>
      <w:r>
        <w:t xml:space="preserve">Executive Summary</w:t>
      </w:r>
    </w:p>
    <w:p>
      <w:pPr>
        <w:pStyle w:val="FirstParagraph"/>
      </w:pPr>
      <w:r>
        <w:t xml:space="preserve">This Sales Report provides a detailed analysis of electrical service performance across Dakar, Senegal. As the capital city and economic hub of Senegal, Dakar represents a critical market for professional electrician services due to rapid urbanization, infrastructure development projects, and growing residential demand. Our data confirms that electrical services have become indispensable for both commercial enterprises and households throughout Senegal Dakar. This report outlines current sales trajectories, market challenges, customer satisfaction metrics, and strategic recommendations for sustainable growth in this dynamic sector.</w:t>
      </w:r>
    </w:p>
    <w:bookmarkEnd w:id="20"/>
    <w:bookmarkStart w:id="21" w:name="Xebaea0533b6a2147d80cfdefd5c6b6c8c40083a"/>
    <w:p>
      <w:pPr>
        <w:pStyle w:val="Heading2"/>
      </w:pPr>
      <w:r>
        <w:t xml:space="preserve">Market Context: Electrical Services in Senegal Dakar</w:t>
      </w:r>
    </w:p>
    <w:p>
      <w:pPr>
        <w:pStyle w:val="FirstParagraph"/>
      </w:pPr>
      <w:r>
        <w:t xml:space="preserve">Dakar's electrical infrastructure faces unique pressures from population growth (exceeding 4 million residents), industrial expansion, and climate challenges. The Senegal government's "Dakar 2050" urban development plan has accelerated demand for modern electrical installations, particularly in new residential complexes like Diamniadio and the new city center. As an essential trade within Senegal Dakar's economy, professional electrician services have evolved from basic repairs to sophisticated smart-home integrations and renewable energy solutions. Our analysis confirms that 78% of commercial clients in Dakar now require certified electrical work for compliance with new Senegalese safety standards (Decree 2023-150), directly driving our service demand.</w:t>
      </w:r>
    </w:p>
    <w:bookmarkEnd w:id="21"/>
    <w:bookmarkStart w:id="22" w:name="sales-performance-overview-q1-q3-2023"/>
    <w:p>
      <w:pPr>
        <w:pStyle w:val="Heading2"/>
      </w:pPr>
      <w:r>
        <w:t xml:space="preserve">Sales Performance Overview (Q1-Q3 2023)</w:t>
      </w:r>
    </w:p>
    <w:p>
      <w:pPr>
        <w:pStyle w:val="FirstParagraph"/>
      </w:pPr>
      <w:r>
        <w:t xml:space="preserve">Our electrician service division in Dakar recorded a remarkable 41% year-over-year growth in revenue. Key sales drivers include:</w:t>
      </w:r>
    </w:p>
    <w:p>
      <w:pPr>
        <w:numPr>
          <w:ilvl w:val="0"/>
          <w:numId w:val="1001"/>
        </w:numPr>
        <w:pStyle w:val="Compact"/>
      </w:pPr>
      <w:r>
        <w:rPr>
          <w:bCs/>
          <w:b/>
        </w:rPr>
        <w:t xml:space="preserve">Residential Sector:</w:t>
      </w:r>
      <w:r>
        <w:t xml:space="preserve"> </w:t>
      </w:r>
      <w:r>
        <w:t xml:space="preserve">56% of total sales from home installations (smart lighting, solar hybrid systems), driven by rising electricity costs and government incentives for renewable energy adoption.</w:t>
      </w:r>
    </w:p>
    <w:p>
      <w:pPr>
        <w:numPr>
          <w:ilvl w:val="0"/>
          <w:numId w:val="1001"/>
        </w:numPr>
        <w:pStyle w:val="Compact"/>
      </w:pPr>
      <w:r>
        <w:rPr>
          <w:bCs/>
          <w:b/>
        </w:rPr>
        <w:t xml:space="preserve">Commercial Expansion:</w:t>
      </w:r>
      <w:r>
        <w:t xml:space="preserve"> </w:t>
      </w:r>
      <w:r>
        <w:t xml:space="preserve">32% growth in contracts with hospitality businesses (hotels, restaurants) requiring emergency power solutions following recent grid instability incidents.</w:t>
      </w:r>
    </w:p>
    <w:p>
      <w:pPr>
        <w:numPr>
          <w:ilvl w:val="0"/>
          <w:numId w:val="1001"/>
        </w:numPr>
        <w:pStyle w:val="Compact"/>
      </w:pPr>
      <w:r>
        <w:rPr>
          <w:bCs/>
          <w:b/>
        </w:rPr>
        <w:t xml:space="preserve">Infrastructure Partnerships:</w:t>
      </w:r>
      <w:r>
        <w:t xml:space="preserve"> </w:t>
      </w:r>
      <w:r>
        <w:t xml:space="preserve">Strategic collaboration with SNEL (Sénégalaise de l'Électricité) on 12 public projects, including street lighting modernization in the Plateau and Hann districts.</w:t>
      </w:r>
    </w:p>
    <w:p>
      <w:pPr>
        <w:pStyle w:val="FirstParagraph"/>
      </w:pPr>
      <w:r>
        <w:t xml:space="preserve">Notable achievements include securing a landmark contract with the Dakar International Airport to upgrade electrical systems ahead of 2024 tourism events. This $185,000 project represents our largest single electrician service contract to date in Senegal Dakar. Sales velocity has increased by 29% in the last quarter due to aggressive digital marketing campaigns targeting new neighborhoods like Grand Yoff.</w:t>
      </w:r>
    </w:p>
    <w:bookmarkEnd w:id="22"/>
    <w:bookmarkStart w:id="23" w:name="customer-satisfaction-metrics"/>
    <w:p>
      <w:pPr>
        <w:pStyle w:val="Heading2"/>
      </w:pPr>
      <w:r>
        <w:t xml:space="preserve">Customer Satisfaction Metrics</w:t>
      </w:r>
    </w:p>
    <w:p>
      <w:pPr>
        <w:pStyle w:val="FirstParagraph"/>
      </w:pPr>
      <w:r>
        <w:t xml:space="preserve">Cross-referencing sales data with customer feedback, we observe exceptional retention rates (89% repeat business) attributed to our electrician team's cultural competence and technical expertise. Key satisfaction drivers include:</w:t>
      </w:r>
    </w:p>
    <w:p>
      <w:pPr>
        <w:numPr>
          <w:ilvl w:val="0"/>
          <w:numId w:val="1002"/>
        </w:numPr>
        <w:pStyle w:val="Compact"/>
      </w:pPr>
      <w:r>
        <w:rPr>
          <w:bCs/>
          <w:b/>
        </w:rPr>
        <w:t xml:space="preserve">Local Expertise:</w:t>
      </w:r>
      <w:r>
        <w:t xml:space="preserve"> </w:t>
      </w:r>
      <w:r>
        <w:t xml:space="preserve">92% of customers cited "understanding Dakar-specific electrical challenges" as critical to their positive experience.</w:t>
      </w:r>
    </w:p>
    <w:p>
      <w:pPr>
        <w:numPr>
          <w:ilvl w:val="0"/>
          <w:numId w:val="1002"/>
        </w:numPr>
        <w:pStyle w:val="Compact"/>
      </w:pPr>
      <w:r>
        <w:rPr>
          <w:bCs/>
          <w:b/>
        </w:rPr>
        <w:t xml:space="preserve">Emergency Response:</w:t>
      </w:r>
      <w:r>
        <w:t xml:space="preserve"> </w:t>
      </w:r>
      <w:r>
        <w:t xml:space="preserve">Average 12-hour response time for urgent service requests (below Dakar industry standard of 48 hours).</w:t>
      </w:r>
    </w:p>
    <w:p>
      <w:pPr>
        <w:numPr>
          <w:ilvl w:val="0"/>
          <w:numId w:val="1002"/>
        </w:numPr>
        <w:pStyle w:val="Compact"/>
      </w:pPr>
      <w:r>
        <w:rPr>
          <w:bCs/>
          <w:b/>
        </w:rPr>
        <w:t xml:space="preserve">Certification Transparency:</w:t>
      </w:r>
      <w:r>
        <w:t xml:space="preserve"> </w:t>
      </w:r>
      <w:r>
        <w:t xml:space="preserve">Customers increasingly request verification of our electrician technicians' Senegalese Ministry of Energy certifications.</w:t>
      </w:r>
    </w:p>
    <w:p>
      <w:pPr>
        <w:pStyle w:val="FirstParagraph"/>
      </w:pPr>
      <w:r>
        <w:t xml:space="preserve">A recent survey revealed that 73% of residential clients selected us specifically because we offered multilingual support (French, Wolof, Serer), a differentiator in Senegal's diverse urban landscape. The "Dakar Electrical Safety Initiative" referral program has generated 45% of new commercial leads through satisfied property management companies.</w:t>
      </w:r>
    </w:p>
    <w:bookmarkEnd w:id="23"/>
    <w:bookmarkStart w:id="24" w:name="market-challenges-strategic-adaptations"/>
    <w:p>
      <w:pPr>
        <w:pStyle w:val="Heading2"/>
      </w:pPr>
      <w:r>
        <w:t xml:space="preserve">Market Challenges &amp; Strategic Adaptations</w:t>
      </w:r>
    </w:p>
    <w:p>
      <w:pPr>
        <w:pStyle w:val="FirstParagraph"/>
      </w:pPr>
      <w:r>
        <w:t xml:space="preserve">Despite growth, significant challenges persist in the Senegal Dakar market:</w:t>
      </w:r>
    </w:p>
    <w:p>
      <w:pPr>
        <w:numPr>
          <w:ilvl w:val="0"/>
          <w:numId w:val="1003"/>
        </w:numPr>
        <w:pStyle w:val="Compact"/>
      </w:pPr>
      <w:r>
        <w:rPr>
          <w:bCs/>
          <w:b/>
        </w:rPr>
        <w:t xml:space="preserve">Material Shortages:</w:t>
      </w:r>
      <w:r>
        <w:t xml:space="preserve"> </w:t>
      </w:r>
      <w:r>
        <w:t xml:space="preserve">Imported electrical components face 4-6 week delays due to port congestion at Dakar's Port Autonome. Our solution: Partnering with local manufacturers (e.g., Sénélec) for 30% of standard parts, reducing lead times by 70%.</w:t>
      </w:r>
    </w:p>
    <w:p>
      <w:pPr>
        <w:numPr>
          <w:ilvl w:val="0"/>
          <w:numId w:val="1003"/>
        </w:numPr>
        <w:pStyle w:val="Compact"/>
      </w:pPr>
      <w:r>
        <w:rPr>
          <w:bCs/>
          <w:b/>
        </w:rPr>
        <w:t xml:space="preserve">Regulatory Complexity:</w:t>
      </w:r>
      <w:r>
        <w:t xml:space="preserve"> </w:t>
      </w:r>
      <w:r>
        <w:t xml:space="preserve">Navigating Senegalese electrical permits requires navigating multiple municipal departments. We now employ a dedicated permit specialist in Dakar to streamline approvals, cutting project initiation time by 55%.</w:t>
      </w:r>
    </w:p>
    <w:p>
      <w:pPr>
        <w:numPr>
          <w:ilvl w:val="0"/>
          <w:numId w:val="1003"/>
        </w:numPr>
        <w:pStyle w:val="Compact"/>
      </w:pPr>
      <w:r>
        <w:rPr>
          <w:bCs/>
          <w:b/>
        </w:rPr>
        <w:t xml:space="preserve">Workforce Development:</w:t>
      </w:r>
      <w:r>
        <w:t xml:space="preserve"> </w:t>
      </w:r>
      <w:r>
        <w:t xml:space="preserve">Shortage of certified electrician technicians in Dakar. Our response: Launching the "Dakar Electrician Academy" with Senegalese technical schools, training 120 new technicians since Q2 2023.</w:t>
      </w:r>
    </w:p>
    <w:p>
      <w:pPr>
        <w:pStyle w:val="FirstParagraph"/>
      </w:pPr>
      <w:r>
        <w:t xml:space="preserve">These adaptations directly address Senegal Dakar's unique operational environment, converting challenges into competitive advantages. Our investment in local technician training has already reduced service costs by 18% while maintaining quality standards required by the Ministry of Energy.</w:t>
      </w:r>
    </w:p>
    <w:bookmarkEnd w:id="24"/>
    <w:bookmarkStart w:id="25" w:name="future-growth-strategy-for-senegal-dakar"/>
    <w:p>
      <w:pPr>
        <w:pStyle w:val="Heading2"/>
      </w:pPr>
      <w:r>
        <w:t xml:space="preserve">Future Growth Strategy for Senegal Dakar</w:t>
      </w:r>
    </w:p>
    <w:p>
      <w:pPr>
        <w:pStyle w:val="FirstParagraph"/>
      </w:pPr>
      <w:r>
        <w:t xml:space="preserve">Based on our Sales Report analysis, we recommend three priority initiatives:</w:t>
      </w:r>
    </w:p>
    <w:p>
      <w:pPr>
        <w:numPr>
          <w:ilvl w:val="0"/>
          <w:numId w:val="1004"/>
        </w:numPr>
        <w:pStyle w:val="Compact"/>
      </w:pPr>
      <w:r>
        <w:rPr>
          <w:bCs/>
          <w:b/>
        </w:rPr>
        <w:t xml:space="preserve">Solar Integration Expansion:</w:t>
      </w:r>
      <w:r>
        <w:t xml:space="preserve"> </w:t>
      </w:r>
      <w:r>
        <w:t xml:space="preserve">Partnering with Senegal's National Agency for Renewable Energy (ANER) to offer bundled solar-electrical packages. Projected market: 3,200 new residential solar installations in Dakar by 2025.</w:t>
      </w:r>
    </w:p>
    <w:p>
      <w:pPr>
        <w:numPr>
          <w:ilvl w:val="0"/>
          <w:numId w:val="1004"/>
        </w:numPr>
        <w:pStyle w:val="Compact"/>
      </w:pPr>
      <w:r>
        <w:rPr>
          <w:bCs/>
          <w:b/>
        </w:rPr>
        <w:t xml:space="preserve">Digital Platform Enhancement:</w:t>
      </w:r>
      <w:r>
        <w:t xml:space="preserve"> </w:t>
      </w:r>
      <w:r>
        <w:t xml:space="preserve">Developing a mobile app for real-time booking and invoice tracking tailored to Dakar's connectivity landscape (optimizing for low-bandwidth areas).</w:t>
      </w:r>
    </w:p>
    <w:p>
      <w:pPr>
        <w:pStyle w:val="FirstParagraph"/>
      </w:pPr>
      <w:r>
        <w:t xml:space="preserve">The Dakar market's projected 22% CAGR for electrical services through 2026 (per AfDB data) validates our strategic focus. We anticipate capturing 18% market share in commercial electrical services within Senegal Dakar by Q4 2025, up from 11% in Q3 2023.</w:t>
      </w:r>
    </w:p>
    <w:bookmarkEnd w:id="25"/>
    <w:bookmarkStart w:id="26" w:name="X78cfed548f24a4d386e19e84115c13101fec3bc"/>
    <w:p>
      <w:pPr>
        <w:pStyle w:val="Heading2"/>
      </w:pPr>
      <w:r>
        <w:t xml:space="preserve">Conclusion: Electrician Services as Strategic Growth Drivers</w:t>
      </w:r>
    </w:p>
    <w:p>
      <w:pPr>
        <w:pStyle w:val="FirstParagraph"/>
      </w:pPr>
      <w:r>
        <w:t xml:space="preserve">This Sales Report demonstrates that professional electrician services in Senegal Dakar have transcended basic utility to become strategic business enablers. Our success stems from hyper-localized solutions addressing Dakar's infrastructure needs, cultural nuances, and regulatory environment. As Senegal advances its energy transition goals under the "Sénégal Énergies 2030" plan, electrical service providers who master the Dakar market will lead in this critical sector. The data is clear: In a city where electricity reliability impacts every business and household, our electrician services are not just commercial transactions—they are foundational to Dakar's sustainable development. We remain committed to elevating industry standards while delivering exceptional value across Senegal Dakar's evolving electrical landscape.</w:t>
      </w:r>
    </w:p>
    <w:p>
      <w:pPr>
        <w:pStyle w:val="BodyText"/>
      </w:pPr>
      <w:r>
        <w:rPr>
          <w:bCs/>
          <w:b/>
        </w:rPr>
        <w:t xml:space="preserve">Prepared by:</w:t>
      </w:r>
      <w:r>
        <w:t xml:space="preserve"> </w:t>
      </w:r>
      <w:r>
        <w:t xml:space="preserve">International Electrical Solutions - Dakar Office</w:t>
      </w:r>
      <w:r>
        <w:br/>
      </w:r>
      <w:r>
        <w:rPr>
          <w:bCs/>
          <w:b/>
        </w:rPr>
        <w:t xml:space="preserve">Date:</w:t>
      </w:r>
      <w:r>
        <w:t xml:space="preserve"> </w:t>
      </w:r>
      <w:r>
        <w:t xml:space="preserve">October 26, 2023</w:t>
      </w:r>
      <w:r>
        <w:br/>
      </w:r>
      <w:r>
        <w:rPr>
          <w:bCs/>
          <w:b/>
        </w:rPr>
        <w:t xml:space="preserve">Confidential: This Sales Report is proprietary to the Senegal Dakar Electrical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Dakar, Senegal</dc:title>
  <dc:creator/>
  <dc:language>en</dc:language>
  <cp:keywords/>
  <dcterms:created xsi:type="dcterms:W3CDTF">2025-12-11T02:07:05Z</dcterms:created>
  <dcterms:modified xsi:type="dcterms:W3CDTF">2025-12-11T02:07:05Z</dcterms:modified>
</cp:coreProperties>
</file>

<file path=docProps/custom.xml><?xml version="1.0" encoding="utf-8"?>
<Properties xmlns="http://schemas.openxmlformats.org/officeDocument/2006/custom-properties" xmlns:vt="http://schemas.openxmlformats.org/officeDocument/2006/docPropsVTypes"/>
</file>